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EF4E88">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EF4E88">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pPr>
        <w:pStyle w:val="11"/>
        <w:shd w:val="clear" w:color="auto" w:fill="auto"/>
        <w:jc w:val="center"/>
        <w:rPr>
          <w:b/>
          <w:bCs/>
          <w:sz w:val="24"/>
          <w:szCs w:val="24"/>
        </w:rPr>
      </w:pPr>
    </w:p>
    <w:p w:rsidR="00653211" w:rsidRPr="006A1E89" w:rsidRDefault="00742D23">
      <w:pPr>
        <w:pStyle w:val="11"/>
        <w:shd w:val="clear" w:color="auto" w:fill="auto"/>
        <w:jc w:val="center"/>
        <w:rPr>
          <w:sz w:val="24"/>
          <w:szCs w:val="24"/>
        </w:rPr>
      </w:pPr>
      <w:r w:rsidRPr="006A1E89">
        <w:rPr>
          <w:b/>
          <w:bCs/>
          <w:sz w:val="24"/>
          <w:szCs w:val="24"/>
        </w:rPr>
        <w:t>ПОВІДОМЛЕННЯ</w:t>
      </w:r>
    </w:p>
    <w:p w:rsidR="0073120F" w:rsidRPr="006A1E89" w:rsidRDefault="00742D23"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закупівлі,</w:t>
      </w:r>
    </w:p>
    <w:p w:rsidR="0073120F" w:rsidRPr="005D4AC2"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w:t>
      </w:r>
      <w:r w:rsidRPr="005D4AC2">
        <w:rPr>
          <w:b w:val="0"/>
          <w:color w:val="000000"/>
          <w:kern w:val="0"/>
          <w:sz w:val="24"/>
          <w:szCs w:val="24"/>
          <w:lang w:bidi="uk-UA"/>
        </w:rPr>
        <w:t>бюджетного призначення</w:t>
      </w:r>
      <w:r w:rsidR="00E71036" w:rsidRPr="005D4AC2">
        <w:rPr>
          <w:b w:val="0"/>
          <w:color w:val="000000"/>
          <w:kern w:val="0"/>
          <w:sz w:val="24"/>
          <w:szCs w:val="24"/>
          <w:lang w:bidi="uk-UA"/>
        </w:rPr>
        <w:t xml:space="preserve"> та</w:t>
      </w:r>
      <w:r w:rsidRPr="005D4AC2">
        <w:rPr>
          <w:b w:val="0"/>
          <w:color w:val="000000"/>
          <w:kern w:val="0"/>
          <w:sz w:val="24"/>
          <w:szCs w:val="24"/>
          <w:lang w:bidi="uk-UA"/>
        </w:rPr>
        <w:t xml:space="preserve"> очікуваної</w:t>
      </w:r>
      <w:r w:rsidR="00EF4E88" w:rsidRPr="005D4AC2">
        <w:rPr>
          <w:b w:val="0"/>
          <w:color w:val="000000"/>
          <w:kern w:val="0"/>
          <w:sz w:val="24"/>
          <w:szCs w:val="24"/>
          <w:lang w:bidi="uk-UA"/>
        </w:rPr>
        <w:t xml:space="preserve"> </w:t>
      </w:r>
      <w:r w:rsidRPr="005D4AC2">
        <w:rPr>
          <w:b w:val="0"/>
          <w:color w:val="000000"/>
          <w:kern w:val="0"/>
          <w:sz w:val="24"/>
          <w:szCs w:val="24"/>
          <w:lang w:bidi="uk-UA"/>
        </w:rPr>
        <w:t xml:space="preserve">вартості предмета закупівлі: </w:t>
      </w:r>
    </w:p>
    <w:p w:rsidR="00A553D2" w:rsidRPr="00A553D2" w:rsidRDefault="000D4F55" w:rsidP="00A553D2">
      <w:pPr>
        <w:jc w:val="center"/>
        <w:rPr>
          <w:rFonts w:ascii="Times New Roman" w:hAnsi="Times New Roman" w:cs="Times New Roman"/>
          <w:b/>
          <w:bCs/>
        </w:rPr>
      </w:pPr>
      <w:r w:rsidRPr="00A553D2">
        <w:rPr>
          <w:rFonts w:ascii="Times New Roman" w:eastAsia="Times New Roman" w:hAnsi="Times New Roman" w:cs="Times New Roman"/>
          <w:b/>
          <w:bCs/>
        </w:rPr>
        <w:t>«</w:t>
      </w:r>
      <w:r w:rsidR="00A553D2" w:rsidRPr="00A553D2">
        <w:rPr>
          <w:rFonts w:ascii="Times New Roman" w:hAnsi="Times New Roman" w:cs="Times New Roman"/>
          <w:b/>
          <w:bCs/>
        </w:rPr>
        <w:t xml:space="preserve">КАРТРИДЖ ДЛЯ ОЧИЩЕННЯ ВОДИ </w:t>
      </w:r>
    </w:p>
    <w:p w:rsidR="00A553D2" w:rsidRPr="00A553D2" w:rsidRDefault="00A553D2" w:rsidP="00A553D2">
      <w:pPr>
        <w:jc w:val="center"/>
        <w:rPr>
          <w:rFonts w:ascii="Times New Roman" w:hAnsi="Times New Roman" w:cs="Times New Roman"/>
          <w:b/>
          <w:bCs/>
          <w:lang w:val="en-US"/>
        </w:rPr>
      </w:pPr>
      <w:proofErr w:type="spellStart"/>
      <w:r w:rsidRPr="00A553D2">
        <w:rPr>
          <w:rFonts w:ascii="Times New Roman" w:hAnsi="Times New Roman" w:cs="Times New Roman"/>
          <w:b/>
          <w:bCs/>
        </w:rPr>
        <w:t>SmartPak</w:t>
      </w:r>
      <w:proofErr w:type="spellEnd"/>
      <w:r w:rsidRPr="00A553D2">
        <w:rPr>
          <w:rFonts w:ascii="Times New Roman" w:hAnsi="Times New Roman" w:cs="Times New Roman"/>
          <w:b/>
          <w:bCs/>
        </w:rPr>
        <w:t xml:space="preserve">® DQ3// </w:t>
      </w:r>
      <w:proofErr w:type="spellStart"/>
      <w:r w:rsidRPr="00A553D2">
        <w:rPr>
          <w:rFonts w:ascii="Times New Roman" w:hAnsi="Times New Roman" w:cs="Times New Roman"/>
          <w:b/>
          <w:bCs/>
        </w:rPr>
        <w:t>SmartPak</w:t>
      </w:r>
      <w:proofErr w:type="spellEnd"/>
      <w:r w:rsidRPr="00A553D2">
        <w:rPr>
          <w:rFonts w:ascii="Times New Roman" w:hAnsi="Times New Roman" w:cs="Times New Roman"/>
          <w:b/>
          <w:bCs/>
        </w:rPr>
        <w:t xml:space="preserve">® DQ3 </w:t>
      </w:r>
      <w:r w:rsidRPr="00A553D2">
        <w:rPr>
          <w:rFonts w:ascii="Times New Roman" w:hAnsi="Times New Roman" w:cs="Times New Roman"/>
          <w:b/>
          <w:bCs/>
          <w:lang w:val="en-US"/>
        </w:rPr>
        <w:t>Purification Pack</w:t>
      </w:r>
    </w:p>
    <w:p w:rsidR="00A553D2" w:rsidRPr="00A553D2" w:rsidRDefault="00A553D2" w:rsidP="00A553D2">
      <w:pPr>
        <w:jc w:val="center"/>
        <w:rPr>
          <w:rFonts w:ascii="Times New Roman" w:hAnsi="Times New Roman" w:cs="Times New Roman"/>
          <w:b/>
          <w:bCs/>
        </w:rPr>
      </w:pPr>
      <w:r w:rsidRPr="00A553D2">
        <w:rPr>
          <w:rFonts w:ascii="Times New Roman" w:hAnsi="Times New Roman" w:cs="Times New Roman"/>
          <w:b/>
          <w:bCs/>
        </w:rPr>
        <w:t>та ФІНІШН</w:t>
      </w:r>
      <w:r w:rsidR="002F687C">
        <w:rPr>
          <w:rFonts w:ascii="Times New Roman" w:hAnsi="Times New Roman" w:cs="Times New Roman"/>
          <w:b/>
          <w:bCs/>
        </w:rPr>
        <w:t>ИЙ</w:t>
      </w:r>
      <w:r w:rsidRPr="00A553D2">
        <w:rPr>
          <w:rFonts w:ascii="Times New Roman" w:hAnsi="Times New Roman" w:cs="Times New Roman"/>
          <w:b/>
          <w:bCs/>
        </w:rPr>
        <w:t xml:space="preserve"> ФІЛЬТР </w:t>
      </w:r>
      <w:proofErr w:type="spellStart"/>
      <w:r w:rsidRPr="00A553D2">
        <w:rPr>
          <w:rFonts w:ascii="Times New Roman" w:hAnsi="Times New Roman" w:cs="Times New Roman"/>
          <w:b/>
          <w:bCs/>
        </w:rPr>
        <w:t>Millipak</w:t>
      </w:r>
      <w:proofErr w:type="spellEnd"/>
      <w:r w:rsidRPr="00A553D2">
        <w:rPr>
          <w:rFonts w:ascii="Times New Roman" w:hAnsi="Times New Roman" w:cs="Times New Roman"/>
          <w:b/>
          <w:bCs/>
        </w:rPr>
        <w:t xml:space="preserve">® 20, Express, </w:t>
      </w:r>
    </w:p>
    <w:p w:rsidR="000D4F55" w:rsidRPr="00A553D2" w:rsidRDefault="00A553D2" w:rsidP="00A553D2">
      <w:pPr>
        <w:jc w:val="center"/>
        <w:rPr>
          <w:rFonts w:ascii="Times New Roman" w:eastAsia="Times New Roman" w:hAnsi="Times New Roman" w:cs="Times New Roman"/>
          <w:b/>
          <w:bCs/>
        </w:rPr>
      </w:pPr>
      <w:r w:rsidRPr="00A553D2">
        <w:rPr>
          <w:rFonts w:ascii="Times New Roman" w:hAnsi="Times New Roman" w:cs="Times New Roman"/>
          <w:b/>
          <w:bCs/>
        </w:rPr>
        <w:t>нестерильн</w:t>
      </w:r>
      <w:r w:rsidR="002F687C">
        <w:rPr>
          <w:rFonts w:ascii="Times New Roman" w:hAnsi="Times New Roman" w:cs="Times New Roman"/>
          <w:b/>
          <w:bCs/>
        </w:rPr>
        <w:t>ий</w:t>
      </w:r>
      <w:r w:rsidRPr="00A553D2">
        <w:rPr>
          <w:rFonts w:ascii="Times New Roman" w:hAnsi="Times New Roman" w:cs="Times New Roman"/>
          <w:b/>
          <w:bCs/>
        </w:rPr>
        <w:t>, 1/</w:t>
      </w:r>
      <w:proofErr w:type="spellStart"/>
      <w:r w:rsidRPr="00A553D2">
        <w:rPr>
          <w:rFonts w:ascii="Times New Roman" w:hAnsi="Times New Roman" w:cs="Times New Roman"/>
          <w:b/>
          <w:bCs/>
        </w:rPr>
        <w:t>уп</w:t>
      </w:r>
      <w:proofErr w:type="spellEnd"/>
      <w:r w:rsidRPr="00A553D2">
        <w:rPr>
          <w:rFonts w:ascii="Times New Roman" w:hAnsi="Times New Roman" w:cs="Times New Roman"/>
          <w:b/>
          <w:bCs/>
        </w:rPr>
        <w:t>.</w:t>
      </w:r>
      <w:r w:rsidRPr="00A553D2">
        <w:rPr>
          <w:rFonts w:ascii="Times New Roman" w:hAnsi="Times New Roman" w:cs="Times New Roman"/>
          <w:b/>
          <w:bCs/>
          <w:lang w:val="en-US"/>
        </w:rPr>
        <w:t xml:space="preserve">// </w:t>
      </w:r>
      <w:proofErr w:type="spellStart"/>
      <w:r w:rsidRPr="00A553D2">
        <w:rPr>
          <w:rFonts w:ascii="Times New Roman" w:hAnsi="Times New Roman" w:cs="Times New Roman"/>
          <w:b/>
          <w:bCs/>
        </w:rPr>
        <w:t>Millipak</w:t>
      </w:r>
      <w:proofErr w:type="spellEnd"/>
      <w:r w:rsidRPr="00A553D2">
        <w:rPr>
          <w:rFonts w:ascii="Times New Roman" w:hAnsi="Times New Roman" w:cs="Times New Roman"/>
          <w:b/>
          <w:bCs/>
        </w:rPr>
        <w:t>® Express</w:t>
      </w:r>
      <w:r w:rsidRPr="00A553D2">
        <w:rPr>
          <w:rFonts w:ascii="Times New Roman" w:hAnsi="Times New Roman" w:cs="Times New Roman"/>
          <w:b/>
          <w:bCs/>
          <w:lang w:val="en-US"/>
        </w:rPr>
        <w:t xml:space="preserve"> 20 Filter</w:t>
      </w:r>
      <w:r w:rsidRPr="00A553D2">
        <w:rPr>
          <w:rFonts w:ascii="Times New Roman" w:hAnsi="Times New Roman" w:cs="Times New Roman"/>
          <w:b/>
          <w:bCs/>
        </w:rPr>
        <w:t>,</w:t>
      </w:r>
      <w:r w:rsidRPr="00A553D2">
        <w:rPr>
          <w:rFonts w:ascii="Times New Roman" w:hAnsi="Times New Roman" w:cs="Times New Roman"/>
          <w:b/>
          <w:bCs/>
          <w:lang w:val="en-US"/>
        </w:rPr>
        <w:t xml:space="preserve"> non-sterile</w:t>
      </w:r>
      <w:r w:rsidRPr="00A553D2">
        <w:rPr>
          <w:rFonts w:ascii="Times New Roman" w:hAnsi="Times New Roman" w:cs="Times New Roman"/>
          <w:b/>
          <w:bCs/>
        </w:rPr>
        <w:t>,</w:t>
      </w:r>
      <w:r w:rsidRPr="00A553D2">
        <w:rPr>
          <w:rFonts w:ascii="Times New Roman" w:hAnsi="Times New Roman" w:cs="Times New Roman"/>
          <w:b/>
          <w:bCs/>
          <w:lang w:val="en-US"/>
        </w:rPr>
        <w:t xml:space="preserve"> 1/box</w:t>
      </w:r>
      <w:r w:rsidR="000D4F55" w:rsidRPr="00A553D2">
        <w:rPr>
          <w:rFonts w:ascii="Times New Roman" w:eastAsia="Times New Roman" w:hAnsi="Times New Roman" w:cs="Times New Roman"/>
          <w:b/>
          <w:bCs/>
        </w:rPr>
        <w:t>»</w:t>
      </w:r>
    </w:p>
    <w:p w:rsidR="000D4F55" w:rsidRPr="006A1E89" w:rsidRDefault="000D4F55">
      <w:pPr>
        <w:pStyle w:val="11"/>
        <w:shd w:val="clear" w:color="auto" w:fill="auto"/>
        <w:spacing w:line="252" w:lineRule="auto"/>
        <w:jc w:val="both"/>
        <w:rPr>
          <w:bCs/>
          <w:sz w:val="24"/>
          <w:szCs w:val="24"/>
        </w:rPr>
      </w:pPr>
    </w:p>
    <w:p w:rsidR="00653211" w:rsidRPr="006A1E89" w:rsidRDefault="00DE2E4F" w:rsidP="006A1E89">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A1E89">
      <w:pPr>
        <w:pStyle w:val="11"/>
        <w:shd w:val="clear" w:color="auto" w:fill="auto"/>
        <w:jc w:val="both"/>
        <w:rPr>
          <w:sz w:val="24"/>
          <w:szCs w:val="24"/>
        </w:rPr>
      </w:pPr>
    </w:p>
    <w:p w:rsidR="00683B9D" w:rsidRPr="006A1E89" w:rsidRDefault="00DE2E4F" w:rsidP="006A1E89">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A1E89">
      <w:pPr>
        <w:pStyle w:val="11"/>
        <w:shd w:val="clear" w:color="auto" w:fill="auto"/>
        <w:jc w:val="both"/>
        <w:rPr>
          <w:sz w:val="24"/>
          <w:szCs w:val="24"/>
        </w:rPr>
      </w:pPr>
    </w:p>
    <w:p w:rsidR="00653211" w:rsidRPr="006A1E89" w:rsidRDefault="00DE2E4F" w:rsidP="006A1E89">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A1E89">
      <w:pPr>
        <w:pStyle w:val="a6"/>
        <w:shd w:val="clear" w:color="auto" w:fill="FFFFFF"/>
        <w:spacing w:before="0" w:beforeAutospacing="0" w:after="0" w:afterAutospacing="0"/>
        <w:jc w:val="both"/>
      </w:pPr>
    </w:p>
    <w:p w:rsidR="00683B9D" w:rsidRPr="006A1E89" w:rsidRDefault="00DE2E4F" w:rsidP="006A1E89">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A1E89">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A553D2" w:rsidRDefault="00DE2E4F" w:rsidP="00A553D2">
      <w:pPr>
        <w:jc w:val="both"/>
        <w:rPr>
          <w:rFonts w:ascii="Times New Roman" w:hAnsi="Times New Roman" w:cs="Times New Roman"/>
        </w:rPr>
      </w:pPr>
      <w:r w:rsidRPr="00A553D2">
        <w:rPr>
          <w:rFonts w:ascii="Times New Roman" w:hAnsi="Times New Roman" w:cs="Times New Roman"/>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A553D2">
        <w:rPr>
          <w:rFonts w:ascii="Times New Roman" w:hAnsi="Times New Roman" w:cs="Times New Roman"/>
          <w:b/>
          <w:bCs/>
        </w:rPr>
        <w:t>«</w:t>
      </w:r>
      <w:r w:rsidR="00A553D2" w:rsidRPr="00A553D2">
        <w:rPr>
          <w:rFonts w:ascii="Times New Roman" w:hAnsi="Times New Roman" w:cs="Times New Roman"/>
          <w:b/>
          <w:bCs/>
        </w:rPr>
        <w:t xml:space="preserve">КАРТРИДЖ ДЛЯ ОЧИЩЕННЯ ВОДИ </w:t>
      </w:r>
      <w:proofErr w:type="spellStart"/>
      <w:r w:rsidR="00A553D2" w:rsidRPr="00A553D2">
        <w:rPr>
          <w:rFonts w:ascii="Times New Roman" w:hAnsi="Times New Roman" w:cs="Times New Roman"/>
          <w:b/>
          <w:bCs/>
        </w:rPr>
        <w:t>SmartPak</w:t>
      </w:r>
      <w:proofErr w:type="spellEnd"/>
      <w:r w:rsidR="00A553D2" w:rsidRPr="00A553D2">
        <w:rPr>
          <w:rFonts w:ascii="Times New Roman" w:hAnsi="Times New Roman" w:cs="Times New Roman"/>
          <w:b/>
          <w:bCs/>
        </w:rPr>
        <w:t xml:space="preserve">® DQ3// </w:t>
      </w:r>
      <w:proofErr w:type="spellStart"/>
      <w:r w:rsidR="00A553D2" w:rsidRPr="00A553D2">
        <w:rPr>
          <w:rFonts w:ascii="Times New Roman" w:hAnsi="Times New Roman" w:cs="Times New Roman"/>
          <w:b/>
          <w:bCs/>
        </w:rPr>
        <w:t>SmartPak</w:t>
      </w:r>
      <w:proofErr w:type="spellEnd"/>
      <w:r w:rsidR="00A553D2" w:rsidRPr="00A553D2">
        <w:rPr>
          <w:rFonts w:ascii="Times New Roman" w:hAnsi="Times New Roman" w:cs="Times New Roman"/>
          <w:b/>
          <w:bCs/>
        </w:rPr>
        <w:t xml:space="preserve">® DQ3 </w:t>
      </w:r>
      <w:r w:rsidR="00A553D2" w:rsidRPr="00A553D2">
        <w:rPr>
          <w:rFonts w:ascii="Times New Roman" w:hAnsi="Times New Roman" w:cs="Times New Roman"/>
          <w:b/>
          <w:bCs/>
          <w:lang w:val="en-US"/>
        </w:rPr>
        <w:t>Purification Pack</w:t>
      </w:r>
      <w:r w:rsidR="00A553D2">
        <w:rPr>
          <w:rFonts w:ascii="Times New Roman" w:hAnsi="Times New Roman" w:cs="Times New Roman"/>
          <w:b/>
          <w:bCs/>
        </w:rPr>
        <w:t xml:space="preserve"> </w:t>
      </w:r>
      <w:r w:rsidR="00A553D2" w:rsidRPr="00A553D2">
        <w:rPr>
          <w:rFonts w:ascii="Times New Roman" w:hAnsi="Times New Roman" w:cs="Times New Roman"/>
          <w:b/>
          <w:bCs/>
        </w:rPr>
        <w:t>та ФІНІШН</w:t>
      </w:r>
      <w:r w:rsidR="00A553D2">
        <w:rPr>
          <w:rFonts w:ascii="Times New Roman" w:hAnsi="Times New Roman" w:cs="Times New Roman"/>
          <w:b/>
          <w:bCs/>
        </w:rPr>
        <w:t>ИЙ</w:t>
      </w:r>
      <w:r w:rsidR="00A553D2" w:rsidRPr="00A553D2">
        <w:rPr>
          <w:rFonts w:ascii="Times New Roman" w:hAnsi="Times New Roman" w:cs="Times New Roman"/>
          <w:b/>
          <w:bCs/>
        </w:rPr>
        <w:t xml:space="preserve"> ФІЛЬТР </w:t>
      </w:r>
      <w:proofErr w:type="spellStart"/>
      <w:r w:rsidR="00A553D2" w:rsidRPr="00A553D2">
        <w:rPr>
          <w:rFonts w:ascii="Times New Roman" w:hAnsi="Times New Roman" w:cs="Times New Roman"/>
          <w:b/>
          <w:bCs/>
        </w:rPr>
        <w:t>Millipak</w:t>
      </w:r>
      <w:proofErr w:type="spellEnd"/>
      <w:r w:rsidR="00A553D2" w:rsidRPr="00A553D2">
        <w:rPr>
          <w:rFonts w:ascii="Times New Roman" w:hAnsi="Times New Roman" w:cs="Times New Roman"/>
          <w:b/>
          <w:bCs/>
        </w:rPr>
        <w:t>® 20, Express, нестерильн</w:t>
      </w:r>
      <w:r w:rsidR="00A553D2">
        <w:rPr>
          <w:rFonts w:ascii="Times New Roman" w:hAnsi="Times New Roman" w:cs="Times New Roman"/>
          <w:b/>
          <w:bCs/>
        </w:rPr>
        <w:t>ий</w:t>
      </w:r>
      <w:r w:rsidR="00A553D2" w:rsidRPr="00A553D2">
        <w:rPr>
          <w:rFonts w:ascii="Times New Roman" w:hAnsi="Times New Roman" w:cs="Times New Roman"/>
          <w:b/>
          <w:bCs/>
        </w:rPr>
        <w:t>, 1/</w:t>
      </w:r>
      <w:proofErr w:type="spellStart"/>
      <w:r w:rsidR="00A553D2" w:rsidRPr="00A553D2">
        <w:rPr>
          <w:rFonts w:ascii="Times New Roman" w:hAnsi="Times New Roman" w:cs="Times New Roman"/>
          <w:b/>
          <w:bCs/>
        </w:rPr>
        <w:t>уп</w:t>
      </w:r>
      <w:proofErr w:type="spellEnd"/>
      <w:r w:rsidR="00A553D2" w:rsidRPr="00A553D2">
        <w:rPr>
          <w:rFonts w:ascii="Times New Roman" w:hAnsi="Times New Roman" w:cs="Times New Roman"/>
          <w:b/>
          <w:bCs/>
        </w:rPr>
        <w:t>.</w:t>
      </w:r>
      <w:r w:rsidR="00A553D2" w:rsidRPr="00A553D2">
        <w:rPr>
          <w:rFonts w:ascii="Times New Roman" w:hAnsi="Times New Roman" w:cs="Times New Roman"/>
          <w:b/>
          <w:bCs/>
          <w:lang w:val="en-US"/>
        </w:rPr>
        <w:t xml:space="preserve">// </w:t>
      </w:r>
      <w:proofErr w:type="spellStart"/>
      <w:r w:rsidR="00A553D2" w:rsidRPr="00A553D2">
        <w:rPr>
          <w:rFonts w:ascii="Times New Roman" w:hAnsi="Times New Roman" w:cs="Times New Roman"/>
          <w:b/>
          <w:bCs/>
        </w:rPr>
        <w:t>Millipak</w:t>
      </w:r>
      <w:proofErr w:type="spellEnd"/>
      <w:r w:rsidR="00A553D2" w:rsidRPr="00A553D2">
        <w:rPr>
          <w:rFonts w:ascii="Times New Roman" w:hAnsi="Times New Roman" w:cs="Times New Roman"/>
          <w:b/>
          <w:bCs/>
        </w:rPr>
        <w:t>® Express</w:t>
      </w:r>
      <w:r w:rsidR="00A553D2" w:rsidRPr="00A553D2">
        <w:rPr>
          <w:rFonts w:ascii="Times New Roman" w:hAnsi="Times New Roman" w:cs="Times New Roman"/>
          <w:b/>
          <w:bCs/>
          <w:lang w:val="en-US"/>
        </w:rPr>
        <w:t xml:space="preserve"> 20 Filter</w:t>
      </w:r>
      <w:r w:rsidR="00A553D2" w:rsidRPr="00A553D2">
        <w:rPr>
          <w:rFonts w:ascii="Times New Roman" w:hAnsi="Times New Roman" w:cs="Times New Roman"/>
          <w:b/>
          <w:bCs/>
        </w:rPr>
        <w:t>,</w:t>
      </w:r>
      <w:r w:rsidR="00A553D2" w:rsidRPr="00A553D2">
        <w:rPr>
          <w:rFonts w:ascii="Times New Roman" w:hAnsi="Times New Roman" w:cs="Times New Roman"/>
          <w:b/>
          <w:bCs/>
          <w:lang w:val="en-US"/>
        </w:rPr>
        <w:t xml:space="preserve"> non-sterile</w:t>
      </w:r>
      <w:r w:rsidR="00A553D2" w:rsidRPr="00A553D2">
        <w:rPr>
          <w:rFonts w:ascii="Times New Roman" w:hAnsi="Times New Roman" w:cs="Times New Roman"/>
          <w:b/>
          <w:bCs/>
        </w:rPr>
        <w:t>,</w:t>
      </w:r>
      <w:r w:rsidR="00A553D2" w:rsidRPr="00A553D2">
        <w:rPr>
          <w:rFonts w:ascii="Times New Roman" w:hAnsi="Times New Roman" w:cs="Times New Roman"/>
          <w:b/>
          <w:bCs/>
          <w:lang w:val="en-US"/>
        </w:rPr>
        <w:t xml:space="preserve"> 1/box</w:t>
      </w:r>
      <w:r w:rsidR="008A4A7F" w:rsidRPr="00A553D2">
        <w:rPr>
          <w:rFonts w:ascii="Times New Roman" w:hAnsi="Times New Roman" w:cs="Times New Roman"/>
          <w:b/>
          <w:bCs/>
        </w:rPr>
        <w:t>»</w:t>
      </w:r>
      <w:r w:rsidRPr="00A553D2">
        <w:rPr>
          <w:rFonts w:ascii="Times New Roman" w:hAnsi="Times New Roman" w:cs="Times New Roman"/>
        </w:rPr>
        <w:t>, згідно з кодом ДК</w:t>
      </w:r>
      <w:r w:rsidR="0073120F" w:rsidRPr="00A553D2">
        <w:rPr>
          <w:rFonts w:ascii="Times New Roman" w:hAnsi="Times New Roman" w:cs="Times New Roman"/>
        </w:rPr>
        <w:t xml:space="preserve"> </w:t>
      </w:r>
      <w:r w:rsidRPr="00A553D2">
        <w:rPr>
          <w:rFonts w:ascii="Times New Roman" w:hAnsi="Times New Roman" w:cs="Times New Roman"/>
        </w:rPr>
        <w:t>021:2015-</w:t>
      </w:r>
      <w:r w:rsidR="00135647" w:rsidRPr="00A553D2">
        <w:rPr>
          <w:rFonts w:ascii="Times New Roman" w:hAnsi="Times New Roman" w:cs="Times New Roman"/>
        </w:rPr>
        <w:t xml:space="preserve"> </w:t>
      </w:r>
      <w:r w:rsidR="00135647" w:rsidRPr="00A553D2">
        <w:rPr>
          <w:rFonts w:ascii="Times New Roman" w:hAnsi="Times New Roman" w:cs="Times New Roman"/>
          <w:b/>
          <w:bCs/>
        </w:rPr>
        <w:t>42910000-8 Апарати для дистилювання, фільтрування чи ректифікації</w:t>
      </w:r>
      <w:r w:rsidRPr="00A553D2">
        <w:rPr>
          <w:rFonts w:ascii="Times New Roman" w:hAnsi="Times New Roman" w:cs="Times New Roman"/>
        </w:rPr>
        <w:t>.</w:t>
      </w:r>
    </w:p>
    <w:p w:rsidR="006A1E89" w:rsidRPr="00A553D2" w:rsidRDefault="006A1E89" w:rsidP="00A553D2">
      <w:pPr>
        <w:pStyle w:val="11"/>
        <w:shd w:val="clear" w:color="auto" w:fill="auto"/>
        <w:jc w:val="both"/>
        <w:rPr>
          <w:sz w:val="24"/>
          <w:szCs w:val="24"/>
        </w:rPr>
      </w:pPr>
    </w:p>
    <w:p w:rsidR="006A1E89" w:rsidRDefault="00DE2E4F" w:rsidP="006A1E89">
      <w:pPr>
        <w:pStyle w:val="11"/>
        <w:shd w:val="clear" w:color="auto" w:fill="auto"/>
        <w:jc w:val="both"/>
        <w:rPr>
          <w:b/>
          <w:bCs/>
          <w:sz w:val="24"/>
          <w:szCs w:val="24"/>
        </w:rPr>
      </w:pPr>
      <w:r w:rsidRPr="00135647">
        <w:rPr>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4423A6" w:rsidRPr="004423A6">
        <w:rPr>
          <w:rFonts w:ascii="Arial" w:hAnsi="Arial" w:cs="Arial"/>
          <w:color w:val="333333"/>
          <w:sz w:val="20"/>
          <w:szCs w:val="20"/>
          <w:shd w:val="clear" w:color="auto" w:fill="FFFFFF"/>
        </w:rPr>
        <w:t xml:space="preserve"> </w:t>
      </w:r>
      <w:r w:rsidR="004423A6" w:rsidRPr="004423A6">
        <w:rPr>
          <w:b/>
          <w:bCs/>
          <w:sz w:val="24"/>
          <w:szCs w:val="24"/>
        </w:rPr>
        <w:t>UA-2025-07-14-005183-a</w:t>
      </w:r>
    </w:p>
    <w:p w:rsidR="00653211" w:rsidRPr="00135647" w:rsidRDefault="00DE2E4F" w:rsidP="006A1E89">
      <w:pPr>
        <w:pStyle w:val="11"/>
        <w:shd w:val="clear" w:color="auto" w:fill="auto"/>
        <w:jc w:val="both"/>
        <w:rPr>
          <w:b/>
          <w:bCs/>
          <w:sz w:val="24"/>
          <w:szCs w:val="24"/>
        </w:rPr>
      </w:pPr>
      <w:r w:rsidRPr="00135647">
        <w:rPr>
          <w:sz w:val="24"/>
          <w:szCs w:val="24"/>
        </w:rPr>
        <w:t xml:space="preserve">Обсяг закупівлі: </w:t>
      </w:r>
      <w:r w:rsidR="00135647" w:rsidRPr="00135647">
        <w:rPr>
          <w:b/>
          <w:bCs/>
          <w:sz w:val="24"/>
          <w:szCs w:val="24"/>
        </w:rPr>
        <w:t>2</w:t>
      </w:r>
      <w:r w:rsidRPr="00135647">
        <w:rPr>
          <w:b/>
          <w:bCs/>
          <w:sz w:val="24"/>
          <w:szCs w:val="24"/>
        </w:rPr>
        <w:t xml:space="preserve"> </w:t>
      </w:r>
      <w:r w:rsidR="000D4F55" w:rsidRPr="00135647">
        <w:rPr>
          <w:b/>
          <w:bCs/>
          <w:sz w:val="24"/>
          <w:szCs w:val="24"/>
        </w:rPr>
        <w:t>штук</w:t>
      </w:r>
      <w:r w:rsidR="00135647" w:rsidRPr="00135647">
        <w:rPr>
          <w:b/>
          <w:bCs/>
          <w:sz w:val="24"/>
          <w:szCs w:val="24"/>
        </w:rPr>
        <w:t>и</w:t>
      </w:r>
    </w:p>
    <w:p w:rsidR="006A1E89" w:rsidRDefault="006A1E89" w:rsidP="006A1E89">
      <w:pPr>
        <w:pStyle w:val="11"/>
        <w:shd w:val="clear" w:color="auto" w:fill="auto"/>
        <w:jc w:val="both"/>
        <w:rPr>
          <w:b/>
          <w:bCs/>
          <w:sz w:val="24"/>
          <w:szCs w:val="24"/>
        </w:rPr>
      </w:pPr>
    </w:p>
    <w:p w:rsidR="00653211" w:rsidRPr="00135647" w:rsidRDefault="00DE2E4F" w:rsidP="006A1E89">
      <w:pPr>
        <w:pStyle w:val="11"/>
        <w:shd w:val="clear" w:color="auto" w:fill="auto"/>
        <w:jc w:val="both"/>
        <w:rPr>
          <w:sz w:val="24"/>
          <w:szCs w:val="24"/>
        </w:rPr>
      </w:pPr>
      <w:r w:rsidRPr="00135647">
        <w:rPr>
          <w:sz w:val="24"/>
          <w:szCs w:val="24"/>
        </w:rPr>
        <w:t xml:space="preserve">Очікувана вартість: </w:t>
      </w:r>
      <w:r w:rsidR="0043384B">
        <w:rPr>
          <w:b/>
          <w:bCs/>
          <w:sz w:val="24"/>
          <w:szCs w:val="24"/>
        </w:rPr>
        <w:t>90 380</w:t>
      </w:r>
      <w:r w:rsidR="00135647">
        <w:rPr>
          <w:b/>
          <w:bCs/>
          <w:sz w:val="24"/>
          <w:szCs w:val="24"/>
        </w:rPr>
        <w:t>,00</w:t>
      </w:r>
      <w:r w:rsidRPr="00135647">
        <w:rPr>
          <w:b/>
          <w:bCs/>
          <w:sz w:val="24"/>
          <w:szCs w:val="24"/>
        </w:rPr>
        <w:t xml:space="preserve"> грн. з ПДВ</w:t>
      </w:r>
    </w:p>
    <w:p w:rsidR="006A1E89" w:rsidRDefault="006A1E89" w:rsidP="006A1E89">
      <w:pPr>
        <w:pStyle w:val="11"/>
        <w:shd w:val="clear" w:color="auto" w:fill="auto"/>
        <w:tabs>
          <w:tab w:val="left" w:pos="3782"/>
        </w:tabs>
        <w:jc w:val="both"/>
        <w:rPr>
          <w:b/>
          <w:bCs/>
          <w:sz w:val="24"/>
          <w:szCs w:val="24"/>
        </w:rPr>
      </w:pPr>
    </w:p>
    <w:p w:rsidR="00653211" w:rsidRPr="006A1E89" w:rsidRDefault="00DE2E4F" w:rsidP="00135647">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6A1E89">
        <w:rPr>
          <w:sz w:val="24"/>
          <w:szCs w:val="24"/>
        </w:rPr>
        <w:t>закупівель</w:t>
      </w:r>
      <w:proofErr w:type="spellEnd"/>
      <w:r w:rsidRPr="006A1E89">
        <w:rPr>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r w:rsidR="00135647">
        <w:rPr>
          <w:sz w:val="24"/>
          <w:szCs w:val="24"/>
        </w:rPr>
        <w:t xml:space="preserve"> </w:t>
      </w: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A1E89">
      <w:pPr>
        <w:pStyle w:val="11"/>
        <w:shd w:val="clear" w:color="auto" w:fill="auto"/>
        <w:jc w:val="both"/>
        <w:rPr>
          <w:b/>
          <w:bCs/>
          <w:sz w:val="24"/>
          <w:szCs w:val="24"/>
        </w:rPr>
      </w:pPr>
    </w:p>
    <w:p w:rsidR="00653211" w:rsidRPr="00901783" w:rsidRDefault="00DE2E4F" w:rsidP="00901783">
      <w:pPr>
        <w:jc w:val="both"/>
        <w:rPr>
          <w:rFonts w:ascii="Times New Roman" w:eastAsia="Times New Roman" w:hAnsi="Times New Roman" w:cs="Times New Roman"/>
          <w:color w:val="auto"/>
        </w:rPr>
      </w:pPr>
      <w:r w:rsidRPr="00901783">
        <w:rPr>
          <w:rFonts w:ascii="Times New Roman" w:eastAsia="Times New Roman" w:hAnsi="Times New Roman" w:cs="Times New Roman"/>
          <w:b/>
          <w:bCs/>
          <w:color w:val="auto"/>
        </w:rPr>
        <w:t>Обґрунтування розміру бюджетного призначення</w:t>
      </w:r>
      <w:r w:rsidRPr="00901783">
        <w:rPr>
          <w:rFonts w:ascii="Times New Roman" w:eastAsia="Times New Roman" w:hAnsi="Times New Roman" w:cs="Times New Roman"/>
          <w:color w:val="auto"/>
        </w:rPr>
        <w:t xml:space="preserve">: Розмір бюджетного призначення сформований з урахуванням </w:t>
      </w:r>
      <w:r w:rsidR="0086171C" w:rsidRPr="00901783">
        <w:rPr>
          <w:rFonts w:ascii="Times New Roman" w:eastAsia="Times New Roman" w:hAnsi="Times New Roman" w:cs="Times New Roman"/>
          <w:color w:val="auto"/>
        </w:rPr>
        <w:t>очікуваної вартості предмету закупівлі</w:t>
      </w:r>
      <w:r w:rsidR="00BE44F9" w:rsidRPr="00901783">
        <w:rPr>
          <w:rFonts w:ascii="Times New Roman" w:eastAsia="Times New Roman" w:hAnsi="Times New Roman" w:cs="Times New Roman"/>
          <w:color w:val="auto"/>
        </w:rPr>
        <w:t xml:space="preserve">, </w:t>
      </w:r>
      <w:r w:rsidRPr="00901783">
        <w:rPr>
          <w:rFonts w:ascii="Times New Roman" w:eastAsia="Times New Roman" w:hAnsi="Times New Roman" w:cs="Times New Roman"/>
          <w:color w:val="auto"/>
        </w:rPr>
        <w:t xml:space="preserve">за рахунок коштів </w:t>
      </w:r>
      <w:r w:rsidR="005F1454" w:rsidRPr="00901783">
        <w:rPr>
          <w:rFonts w:ascii="Times New Roman" w:eastAsia="Times New Roman" w:hAnsi="Times New Roman" w:cs="Times New Roman"/>
          <w:color w:val="auto"/>
        </w:rPr>
        <w:t>державного бюджету</w:t>
      </w:r>
      <w:r w:rsidRPr="00901783">
        <w:rPr>
          <w:rFonts w:ascii="Times New Roman" w:eastAsia="Times New Roman" w:hAnsi="Times New Roman" w:cs="Times New Roman"/>
          <w:color w:val="auto"/>
        </w:rPr>
        <w:t>.</w:t>
      </w:r>
      <w:r w:rsidR="000D4F55" w:rsidRPr="00901783">
        <w:rPr>
          <w:rFonts w:ascii="Times New Roman" w:eastAsia="Times New Roman" w:hAnsi="Times New Roman" w:cs="Times New Roman"/>
          <w:color w:val="auto"/>
        </w:rPr>
        <w:t xml:space="preserve"> </w:t>
      </w:r>
      <w:r w:rsidRPr="00901783">
        <w:rPr>
          <w:rFonts w:ascii="Times New Roman" w:eastAsia="Times New Roman" w:hAnsi="Times New Roman" w:cs="Times New Roman"/>
          <w:color w:val="auto"/>
        </w:rPr>
        <w:t xml:space="preserve">Станом на </w:t>
      </w:r>
      <w:r w:rsidR="002F687C">
        <w:rPr>
          <w:rFonts w:ascii="Times New Roman" w:eastAsia="Times New Roman" w:hAnsi="Times New Roman" w:cs="Times New Roman"/>
          <w:color w:val="auto"/>
        </w:rPr>
        <w:t>11</w:t>
      </w:r>
      <w:r w:rsidR="00FB0710" w:rsidRPr="00901783">
        <w:rPr>
          <w:rFonts w:ascii="Times New Roman" w:eastAsia="Times New Roman" w:hAnsi="Times New Roman" w:cs="Times New Roman"/>
          <w:color w:val="auto"/>
        </w:rPr>
        <w:t>.</w:t>
      </w:r>
      <w:r w:rsidR="00901783" w:rsidRPr="00901783">
        <w:rPr>
          <w:rFonts w:ascii="Times New Roman" w:eastAsia="Times New Roman" w:hAnsi="Times New Roman" w:cs="Times New Roman"/>
          <w:color w:val="auto"/>
        </w:rPr>
        <w:t>0</w:t>
      </w:r>
      <w:r w:rsidR="002F687C">
        <w:rPr>
          <w:rFonts w:ascii="Times New Roman" w:eastAsia="Times New Roman" w:hAnsi="Times New Roman" w:cs="Times New Roman"/>
          <w:color w:val="auto"/>
        </w:rPr>
        <w:t>7</w:t>
      </w:r>
      <w:bookmarkStart w:id="0" w:name="_GoBack"/>
      <w:bookmarkEnd w:id="0"/>
      <w:r w:rsidRPr="00901783">
        <w:rPr>
          <w:rFonts w:ascii="Times New Roman" w:eastAsia="Times New Roman" w:hAnsi="Times New Roman" w:cs="Times New Roman"/>
          <w:color w:val="auto"/>
        </w:rPr>
        <w:t>.202</w:t>
      </w:r>
      <w:r w:rsidR="00901783" w:rsidRPr="00901783">
        <w:rPr>
          <w:rFonts w:ascii="Times New Roman" w:eastAsia="Times New Roman" w:hAnsi="Times New Roman" w:cs="Times New Roman"/>
          <w:color w:val="auto"/>
        </w:rPr>
        <w:t>5</w:t>
      </w:r>
      <w:r w:rsidRPr="00901783">
        <w:rPr>
          <w:rFonts w:ascii="Times New Roman" w:eastAsia="Times New Roman" w:hAnsi="Times New Roman" w:cs="Times New Roman"/>
          <w:color w:val="auto"/>
        </w:rPr>
        <w:t xml:space="preserve"> року прийнято рішення провести закупівлю за предметом </w:t>
      </w:r>
      <w:r w:rsidR="004423A6" w:rsidRPr="00A553D2">
        <w:rPr>
          <w:rFonts w:ascii="Times New Roman" w:hAnsi="Times New Roman" w:cs="Times New Roman"/>
          <w:b/>
          <w:bCs/>
        </w:rPr>
        <w:t xml:space="preserve">«КАРТРИДЖ ДЛЯ ОЧИЩЕННЯ ВОДИ </w:t>
      </w:r>
      <w:proofErr w:type="spellStart"/>
      <w:r w:rsidR="004423A6" w:rsidRPr="00A553D2">
        <w:rPr>
          <w:rFonts w:ascii="Times New Roman" w:hAnsi="Times New Roman" w:cs="Times New Roman"/>
          <w:b/>
          <w:bCs/>
        </w:rPr>
        <w:t>SmartPak</w:t>
      </w:r>
      <w:proofErr w:type="spellEnd"/>
      <w:r w:rsidR="004423A6" w:rsidRPr="00A553D2">
        <w:rPr>
          <w:rFonts w:ascii="Times New Roman" w:hAnsi="Times New Roman" w:cs="Times New Roman"/>
          <w:b/>
          <w:bCs/>
        </w:rPr>
        <w:t xml:space="preserve">® DQ3// </w:t>
      </w:r>
      <w:proofErr w:type="spellStart"/>
      <w:r w:rsidR="004423A6" w:rsidRPr="00A553D2">
        <w:rPr>
          <w:rFonts w:ascii="Times New Roman" w:hAnsi="Times New Roman" w:cs="Times New Roman"/>
          <w:b/>
          <w:bCs/>
        </w:rPr>
        <w:t>SmartPak</w:t>
      </w:r>
      <w:proofErr w:type="spellEnd"/>
      <w:r w:rsidR="004423A6" w:rsidRPr="00A553D2">
        <w:rPr>
          <w:rFonts w:ascii="Times New Roman" w:hAnsi="Times New Roman" w:cs="Times New Roman"/>
          <w:b/>
          <w:bCs/>
        </w:rPr>
        <w:t xml:space="preserve">® DQ3 </w:t>
      </w:r>
      <w:r w:rsidR="004423A6" w:rsidRPr="00A553D2">
        <w:rPr>
          <w:rFonts w:ascii="Times New Roman" w:hAnsi="Times New Roman" w:cs="Times New Roman"/>
          <w:b/>
          <w:bCs/>
          <w:lang w:val="en-US"/>
        </w:rPr>
        <w:t>Purification Pack</w:t>
      </w:r>
      <w:r w:rsidR="004423A6">
        <w:rPr>
          <w:rFonts w:ascii="Times New Roman" w:hAnsi="Times New Roman" w:cs="Times New Roman"/>
          <w:b/>
          <w:bCs/>
        </w:rPr>
        <w:t xml:space="preserve"> </w:t>
      </w:r>
      <w:r w:rsidR="004423A6" w:rsidRPr="00A553D2">
        <w:rPr>
          <w:rFonts w:ascii="Times New Roman" w:hAnsi="Times New Roman" w:cs="Times New Roman"/>
          <w:b/>
          <w:bCs/>
        </w:rPr>
        <w:t>та ФІНІШН</w:t>
      </w:r>
      <w:r w:rsidR="004423A6">
        <w:rPr>
          <w:rFonts w:ascii="Times New Roman" w:hAnsi="Times New Roman" w:cs="Times New Roman"/>
          <w:b/>
          <w:bCs/>
        </w:rPr>
        <w:t>ИЙ</w:t>
      </w:r>
      <w:r w:rsidR="004423A6" w:rsidRPr="00A553D2">
        <w:rPr>
          <w:rFonts w:ascii="Times New Roman" w:hAnsi="Times New Roman" w:cs="Times New Roman"/>
          <w:b/>
          <w:bCs/>
        </w:rPr>
        <w:t xml:space="preserve"> ФІЛЬТР </w:t>
      </w:r>
      <w:proofErr w:type="spellStart"/>
      <w:r w:rsidR="004423A6" w:rsidRPr="00A553D2">
        <w:rPr>
          <w:rFonts w:ascii="Times New Roman" w:hAnsi="Times New Roman" w:cs="Times New Roman"/>
          <w:b/>
          <w:bCs/>
        </w:rPr>
        <w:t>Millipak</w:t>
      </w:r>
      <w:proofErr w:type="spellEnd"/>
      <w:r w:rsidR="004423A6" w:rsidRPr="00A553D2">
        <w:rPr>
          <w:rFonts w:ascii="Times New Roman" w:hAnsi="Times New Roman" w:cs="Times New Roman"/>
          <w:b/>
          <w:bCs/>
        </w:rPr>
        <w:t>® 20, Express, нестерильн</w:t>
      </w:r>
      <w:r w:rsidR="004423A6">
        <w:rPr>
          <w:rFonts w:ascii="Times New Roman" w:hAnsi="Times New Roman" w:cs="Times New Roman"/>
          <w:b/>
          <w:bCs/>
        </w:rPr>
        <w:t>ий</w:t>
      </w:r>
      <w:r w:rsidR="004423A6" w:rsidRPr="00A553D2">
        <w:rPr>
          <w:rFonts w:ascii="Times New Roman" w:hAnsi="Times New Roman" w:cs="Times New Roman"/>
          <w:b/>
          <w:bCs/>
        </w:rPr>
        <w:t>, 1/</w:t>
      </w:r>
      <w:proofErr w:type="spellStart"/>
      <w:r w:rsidR="004423A6" w:rsidRPr="00A553D2">
        <w:rPr>
          <w:rFonts w:ascii="Times New Roman" w:hAnsi="Times New Roman" w:cs="Times New Roman"/>
          <w:b/>
          <w:bCs/>
        </w:rPr>
        <w:t>уп</w:t>
      </w:r>
      <w:proofErr w:type="spellEnd"/>
      <w:r w:rsidR="004423A6" w:rsidRPr="00A553D2">
        <w:rPr>
          <w:rFonts w:ascii="Times New Roman" w:hAnsi="Times New Roman" w:cs="Times New Roman"/>
          <w:b/>
          <w:bCs/>
        </w:rPr>
        <w:t>.</w:t>
      </w:r>
      <w:r w:rsidR="004423A6" w:rsidRPr="00A553D2">
        <w:rPr>
          <w:rFonts w:ascii="Times New Roman" w:hAnsi="Times New Roman" w:cs="Times New Roman"/>
          <w:b/>
          <w:bCs/>
          <w:lang w:val="en-US"/>
        </w:rPr>
        <w:t xml:space="preserve">// </w:t>
      </w:r>
      <w:proofErr w:type="spellStart"/>
      <w:r w:rsidR="004423A6" w:rsidRPr="00A553D2">
        <w:rPr>
          <w:rFonts w:ascii="Times New Roman" w:hAnsi="Times New Roman" w:cs="Times New Roman"/>
          <w:b/>
          <w:bCs/>
        </w:rPr>
        <w:t>Millipak</w:t>
      </w:r>
      <w:proofErr w:type="spellEnd"/>
      <w:r w:rsidR="004423A6" w:rsidRPr="00A553D2">
        <w:rPr>
          <w:rFonts w:ascii="Times New Roman" w:hAnsi="Times New Roman" w:cs="Times New Roman"/>
          <w:b/>
          <w:bCs/>
        </w:rPr>
        <w:t>® Express</w:t>
      </w:r>
      <w:r w:rsidR="004423A6" w:rsidRPr="00A553D2">
        <w:rPr>
          <w:rFonts w:ascii="Times New Roman" w:hAnsi="Times New Roman" w:cs="Times New Roman"/>
          <w:b/>
          <w:bCs/>
          <w:lang w:val="en-US"/>
        </w:rPr>
        <w:t xml:space="preserve"> 20 Filter</w:t>
      </w:r>
      <w:r w:rsidR="004423A6" w:rsidRPr="00A553D2">
        <w:rPr>
          <w:rFonts w:ascii="Times New Roman" w:hAnsi="Times New Roman" w:cs="Times New Roman"/>
          <w:b/>
          <w:bCs/>
        </w:rPr>
        <w:t>,</w:t>
      </w:r>
      <w:r w:rsidR="004423A6" w:rsidRPr="00A553D2">
        <w:rPr>
          <w:rFonts w:ascii="Times New Roman" w:hAnsi="Times New Roman" w:cs="Times New Roman"/>
          <w:b/>
          <w:bCs/>
          <w:lang w:val="en-US"/>
        </w:rPr>
        <w:t xml:space="preserve"> non-sterile</w:t>
      </w:r>
      <w:r w:rsidR="004423A6" w:rsidRPr="00A553D2">
        <w:rPr>
          <w:rFonts w:ascii="Times New Roman" w:hAnsi="Times New Roman" w:cs="Times New Roman"/>
          <w:b/>
          <w:bCs/>
        </w:rPr>
        <w:t>,</w:t>
      </w:r>
      <w:r w:rsidR="004423A6" w:rsidRPr="00A553D2">
        <w:rPr>
          <w:rFonts w:ascii="Times New Roman" w:hAnsi="Times New Roman" w:cs="Times New Roman"/>
          <w:b/>
          <w:bCs/>
          <w:lang w:val="en-US"/>
        </w:rPr>
        <w:t xml:space="preserve"> 1/box</w:t>
      </w:r>
      <w:r w:rsidR="004423A6" w:rsidRPr="00A553D2">
        <w:rPr>
          <w:rFonts w:ascii="Times New Roman" w:hAnsi="Times New Roman" w:cs="Times New Roman"/>
          <w:b/>
          <w:bCs/>
        </w:rPr>
        <w:t>»</w:t>
      </w:r>
      <w:r w:rsidR="00EC5C22">
        <w:rPr>
          <w:rFonts w:ascii="Times New Roman" w:eastAsia="Times New Roman" w:hAnsi="Times New Roman" w:cs="Times New Roman"/>
          <w:color w:val="auto"/>
        </w:rPr>
        <w:t xml:space="preserve"> </w:t>
      </w:r>
      <w:r w:rsidR="00EC5C22" w:rsidRPr="00135647">
        <w:rPr>
          <w:rFonts w:ascii="Times New Roman" w:eastAsia="Times New Roman" w:hAnsi="Times New Roman" w:cs="Times New Roman"/>
        </w:rPr>
        <w:t>з</w:t>
      </w:r>
      <w:r w:rsidR="00EC5C22">
        <w:rPr>
          <w:rFonts w:ascii="Times New Roman" w:eastAsia="Times New Roman" w:hAnsi="Times New Roman" w:cs="Times New Roman"/>
        </w:rPr>
        <w:t>а</w:t>
      </w:r>
      <w:r w:rsidR="00EC5C22" w:rsidRPr="00135647">
        <w:rPr>
          <w:rFonts w:ascii="Times New Roman" w:eastAsia="Times New Roman" w:hAnsi="Times New Roman" w:cs="Times New Roman"/>
        </w:rPr>
        <w:t xml:space="preserve"> кодом ДК 021:</w:t>
      </w:r>
      <w:r w:rsidR="00EC5C22" w:rsidRPr="00EC5C22">
        <w:rPr>
          <w:rFonts w:ascii="Times New Roman" w:eastAsia="Times New Roman" w:hAnsi="Times New Roman" w:cs="Times New Roman"/>
          <w:color w:val="auto"/>
        </w:rPr>
        <w:t>2015- 42910000-8 Апарати для дистилювання, фільтрування чи ректифікації</w:t>
      </w:r>
      <w:r w:rsidR="00EC5C22">
        <w:rPr>
          <w:rFonts w:ascii="Times New Roman" w:eastAsia="Times New Roman" w:hAnsi="Times New Roman" w:cs="Times New Roman"/>
          <w:color w:val="auto"/>
        </w:rPr>
        <w:t>,</w:t>
      </w:r>
      <w:r w:rsidR="000D4F55" w:rsidRPr="00901783">
        <w:rPr>
          <w:rFonts w:ascii="Times New Roman" w:eastAsia="Times New Roman" w:hAnsi="Times New Roman" w:cs="Times New Roman"/>
          <w:color w:val="auto"/>
        </w:rPr>
        <w:t xml:space="preserve"> </w:t>
      </w:r>
      <w:r w:rsidRPr="00901783">
        <w:rPr>
          <w:rFonts w:ascii="Times New Roman" w:eastAsia="Times New Roman" w:hAnsi="Times New Roman" w:cs="Times New Roman"/>
          <w:color w:val="auto"/>
        </w:rPr>
        <w:t xml:space="preserve">із застосуванням електронної системи </w:t>
      </w:r>
      <w:proofErr w:type="spellStart"/>
      <w:r w:rsidRPr="00901783">
        <w:rPr>
          <w:rFonts w:ascii="Times New Roman" w:eastAsia="Times New Roman" w:hAnsi="Times New Roman" w:cs="Times New Roman"/>
          <w:color w:val="auto"/>
        </w:rPr>
        <w:t>закупівель</w:t>
      </w:r>
      <w:proofErr w:type="spellEnd"/>
      <w:r w:rsidRPr="00901783">
        <w:rPr>
          <w:rFonts w:ascii="Times New Roman" w:eastAsia="Times New Roman" w:hAnsi="Times New Roman" w:cs="Times New Roman"/>
          <w:color w:val="auto"/>
        </w:rPr>
        <w:t xml:space="preserve"> </w:t>
      </w:r>
      <w:r w:rsidRPr="00901783">
        <w:rPr>
          <w:rFonts w:ascii="Times New Roman" w:eastAsia="Times New Roman" w:hAnsi="Times New Roman" w:cs="Times New Roman"/>
          <w:color w:val="auto"/>
        </w:rPr>
        <w:lastRenderedPageBreak/>
        <w:t>за процедурою «відкриті торги</w:t>
      </w:r>
      <w:r w:rsidR="00FB0710" w:rsidRPr="00901783">
        <w:rPr>
          <w:rFonts w:ascii="Times New Roman" w:eastAsia="Times New Roman" w:hAnsi="Times New Roman" w:cs="Times New Roman"/>
          <w:color w:val="auto"/>
        </w:rPr>
        <w:t xml:space="preserve"> з особливостями</w:t>
      </w:r>
      <w:r w:rsidRPr="00901783">
        <w:rPr>
          <w:rFonts w:ascii="Times New Roman" w:eastAsia="Times New Roman" w:hAnsi="Times New Roman" w:cs="Times New Roman"/>
          <w:color w:val="auto"/>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901783">
        <w:rPr>
          <w:rFonts w:ascii="Times New Roman" w:eastAsia="Times New Roman" w:hAnsi="Times New Roman" w:cs="Times New Roman"/>
          <w:color w:val="auto"/>
        </w:rPr>
        <w:t>закупівель</w:t>
      </w:r>
      <w:proofErr w:type="spellEnd"/>
      <w:r w:rsidRPr="00901783">
        <w:rPr>
          <w:rFonts w:ascii="Times New Roman" w:eastAsia="Times New Roman" w:hAnsi="Times New Roman" w:cs="Times New Roman"/>
          <w:color w:val="auto"/>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093A69" w:rsidRDefault="00093A69" w:rsidP="006A1E89">
      <w:pPr>
        <w:ind w:firstLine="426"/>
        <w:jc w:val="center"/>
        <w:rPr>
          <w:rFonts w:ascii="Times New Roman" w:hAnsi="Times New Roman" w:cs="Times New Roman"/>
          <w:b/>
          <w:bCs/>
        </w:rPr>
      </w:pPr>
    </w:p>
    <w:p w:rsidR="00742D23" w:rsidRDefault="00DE2E4F" w:rsidP="006A1E89">
      <w:pPr>
        <w:ind w:firstLine="426"/>
        <w:jc w:val="center"/>
        <w:rPr>
          <w:rFonts w:ascii="Times New Roman" w:hAnsi="Times New Roman" w:cs="Times New Roman"/>
          <w:b/>
          <w:bCs/>
        </w:rPr>
      </w:pPr>
      <w:r w:rsidRPr="006A1E89">
        <w:rPr>
          <w:rFonts w:ascii="Times New Roman" w:hAnsi="Times New Roman" w:cs="Times New Roman"/>
          <w:b/>
          <w:bCs/>
        </w:rPr>
        <w:t>Обґрунтування технічних та якісних характеристик предмета закупівлі:</w:t>
      </w:r>
    </w:p>
    <w:p w:rsidR="00093A69" w:rsidRDefault="00093A69" w:rsidP="006A1E89">
      <w:pPr>
        <w:ind w:firstLine="426"/>
        <w:jc w:val="center"/>
        <w:rPr>
          <w:rFonts w:ascii="Times New Roman" w:hAnsi="Times New Roman" w:cs="Times New Roman"/>
          <w:b/>
          <w:bCs/>
        </w:rPr>
      </w:pPr>
    </w:p>
    <w:tbl>
      <w:tblPr>
        <w:tblW w:w="9490"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1"/>
        <w:gridCol w:w="1566"/>
        <w:gridCol w:w="5953"/>
        <w:gridCol w:w="567"/>
        <w:gridCol w:w="993"/>
      </w:tblGrid>
      <w:tr w:rsidR="00093A69" w:rsidRPr="00093A69" w:rsidTr="00093A69">
        <w:trPr>
          <w:trHeight w:val="300"/>
          <w:jc w:val="center"/>
        </w:trPr>
        <w:tc>
          <w:tcPr>
            <w:tcW w:w="411" w:type="dxa"/>
            <w:tcBorders>
              <w:top w:val="single" w:sz="6" w:space="0" w:color="auto"/>
              <w:left w:val="single" w:sz="6" w:space="0" w:color="auto"/>
              <w:bottom w:val="single" w:sz="6" w:space="0" w:color="auto"/>
              <w:right w:val="single" w:sz="6" w:space="0" w:color="auto"/>
            </w:tcBorders>
            <w:vAlign w:val="center"/>
          </w:tcPr>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w:t>
            </w:r>
          </w:p>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п/п</w:t>
            </w:r>
          </w:p>
        </w:tc>
        <w:tc>
          <w:tcPr>
            <w:tcW w:w="1566" w:type="dxa"/>
            <w:tcBorders>
              <w:top w:val="single" w:sz="6" w:space="0" w:color="auto"/>
              <w:left w:val="single" w:sz="6" w:space="0" w:color="auto"/>
              <w:bottom w:val="single" w:sz="6" w:space="0" w:color="auto"/>
              <w:right w:val="single" w:sz="6" w:space="0" w:color="auto"/>
            </w:tcBorders>
            <w:vAlign w:val="center"/>
          </w:tcPr>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Найменування</w:t>
            </w:r>
          </w:p>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товару</w:t>
            </w:r>
          </w:p>
        </w:tc>
        <w:tc>
          <w:tcPr>
            <w:tcW w:w="5953" w:type="dxa"/>
            <w:tcBorders>
              <w:top w:val="single" w:sz="6" w:space="0" w:color="auto"/>
              <w:left w:val="single" w:sz="6" w:space="0" w:color="auto"/>
              <w:bottom w:val="single" w:sz="6" w:space="0" w:color="auto"/>
              <w:right w:val="single" w:sz="6" w:space="0" w:color="auto"/>
            </w:tcBorders>
            <w:vAlign w:val="center"/>
          </w:tcPr>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Опис та характеристики</w:t>
            </w:r>
          </w:p>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товару Замовника</w:t>
            </w:r>
          </w:p>
        </w:tc>
        <w:tc>
          <w:tcPr>
            <w:tcW w:w="567" w:type="dxa"/>
            <w:tcBorders>
              <w:top w:val="single" w:sz="6" w:space="0" w:color="auto"/>
              <w:left w:val="single" w:sz="6" w:space="0" w:color="auto"/>
              <w:bottom w:val="single" w:sz="6" w:space="0" w:color="auto"/>
              <w:right w:val="single" w:sz="6" w:space="0" w:color="auto"/>
            </w:tcBorders>
            <w:vAlign w:val="center"/>
          </w:tcPr>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Од.</w:t>
            </w:r>
          </w:p>
          <w:p w:rsidR="00093A69" w:rsidRPr="00093A69" w:rsidRDefault="00093A69" w:rsidP="00C15E98">
            <w:pPr>
              <w:ind w:left="-210" w:right="-290"/>
              <w:jc w:val="center"/>
              <w:rPr>
                <w:rFonts w:ascii="Times New Roman" w:hAnsi="Times New Roman" w:cs="Times New Roman"/>
                <w:b/>
                <w:bCs/>
                <w:sz w:val="20"/>
                <w:szCs w:val="20"/>
              </w:rPr>
            </w:pPr>
            <w:proofErr w:type="spellStart"/>
            <w:r w:rsidRPr="00093A69">
              <w:rPr>
                <w:rFonts w:ascii="Times New Roman" w:hAnsi="Times New Roman" w:cs="Times New Roman"/>
                <w:b/>
                <w:bCs/>
                <w:sz w:val="20"/>
                <w:szCs w:val="20"/>
              </w:rPr>
              <w:t>вим</w:t>
            </w:r>
            <w:proofErr w:type="spellEnd"/>
            <w:r w:rsidRPr="00093A69">
              <w:rPr>
                <w:rFonts w:ascii="Times New Roman" w:hAnsi="Times New Roman" w:cs="Times New Roman"/>
                <w:b/>
                <w:bCs/>
                <w:sz w:val="20"/>
                <w:szCs w:val="20"/>
              </w:rPr>
              <w:t>.</w:t>
            </w:r>
          </w:p>
        </w:tc>
        <w:tc>
          <w:tcPr>
            <w:tcW w:w="993" w:type="dxa"/>
            <w:tcBorders>
              <w:top w:val="single" w:sz="6" w:space="0" w:color="auto"/>
              <w:left w:val="single" w:sz="6" w:space="0" w:color="auto"/>
              <w:bottom w:val="single" w:sz="6" w:space="0" w:color="auto"/>
              <w:right w:val="single" w:sz="6" w:space="0" w:color="auto"/>
            </w:tcBorders>
            <w:vAlign w:val="center"/>
          </w:tcPr>
          <w:p w:rsidR="00093A69" w:rsidRPr="00093A69" w:rsidRDefault="00093A69" w:rsidP="00C15E98">
            <w:pPr>
              <w:ind w:left="-210" w:right="-290"/>
              <w:jc w:val="center"/>
              <w:rPr>
                <w:rFonts w:ascii="Times New Roman" w:hAnsi="Times New Roman" w:cs="Times New Roman"/>
                <w:b/>
                <w:bCs/>
                <w:sz w:val="20"/>
                <w:szCs w:val="20"/>
              </w:rPr>
            </w:pPr>
            <w:r w:rsidRPr="00093A69">
              <w:rPr>
                <w:rFonts w:ascii="Times New Roman" w:hAnsi="Times New Roman" w:cs="Times New Roman"/>
                <w:b/>
                <w:bCs/>
                <w:sz w:val="20"/>
                <w:szCs w:val="20"/>
              </w:rPr>
              <w:t>Кількість</w:t>
            </w:r>
          </w:p>
        </w:tc>
      </w:tr>
      <w:tr w:rsidR="00093A69" w:rsidRPr="00093A69" w:rsidTr="00093A69">
        <w:trPr>
          <w:trHeight w:val="705"/>
          <w:jc w:val="center"/>
        </w:trPr>
        <w:tc>
          <w:tcPr>
            <w:tcW w:w="411" w:type="dxa"/>
            <w:tcBorders>
              <w:top w:val="single" w:sz="6" w:space="0" w:color="auto"/>
              <w:left w:val="single" w:sz="6" w:space="0" w:color="auto"/>
              <w:bottom w:val="single" w:sz="6" w:space="0" w:color="auto"/>
              <w:right w:val="single" w:sz="6" w:space="0" w:color="auto"/>
            </w:tcBorders>
          </w:tcPr>
          <w:p w:rsidR="00093A69" w:rsidRPr="00453F6A" w:rsidRDefault="00093A69" w:rsidP="00C15E98">
            <w:pPr>
              <w:jc w:val="center"/>
              <w:rPr>
                <w:rFonts w:ascii="Times New Roman" w:hAnsi="Times New Roman" w:cs="Times New Roman"/>
              </w:rPr>
            </w:pPr>
            <w:r w:rsidRPr="00453F6A">
              <w:rPr>
                <w:rFonts w:ascii="Times New Roman" w:hAnsi="Times New Roman" w:cs="Times New Roman"/>
              </w:rPr>
              <w:t>1</w:t>
            </w:r>
          </w:p>
        </w:tc>
        <w:tc>
          <w:tcPr>
            <w:tcW w:w="1566" w:type="dxa"/>
            <w:tcBorders>
              <w:top w:val="single" w:sz="6" w:space="0" w:color="auto"/>
              <w:left w:val="single" w:sz="6" w:space="0" w:color="auto"/>
              <w:bottom w:val="single" w:sz="6" w:space="0" w:color="auto"/>
              <w:right w:val="single" w:sz="6" w:space="0" w:color="auto"/>
            </w:tcBorders>
          </w:tcPr>
          <w:p w:rsidR="00093A69" w:rsidRPr="00A553D2" w:rsidRDefault="00A553D2" w:rsidP="00C15E98">
            <w:pPr>
              <w:jc w:val="center"/>
              <w:rPr>
                <w:rFonts w:ascii="Times New Roman" w:hAnsi="Times New Roman" w:cs="Times New Roman"/>
              </w:rPr>
            </w:pPr>
            <w:r w:rsidRPr="00A553D2">
              <w:rPr>
                <w:rFonts w:ascii="Times New Roman" w:hAnsi="Times New Roman" w:cs="Times New Roman"/>
                <w:b/>
                <w:bCs/>
                <w:sz w:val="16"/>
                <w:szCs w:val="16"/>
              </w:rPr>
              <w:t xml:space="preserve">КАРТРИДЖ ДЛЯ ОЧИЩЕННЯ ВОДИ  </w:t>
            </w:r>
            <w:proofErr w:type="spellStart"/>
            <w:r w:rsidRPr="00A553D2">
              <w:rPr>
                <w:rFonts w:ascii="Times New Roman" w:hAnsi="Times New Roman" w:cs="Times New Roman"/>
                <w:b/>
                <w:bCs/>
                <w:sz w:val="16"/>
                <w:szCs w:val="16"/>
              </w:rPr>
              <w:t>SmartPak</w:t>
            </w:r>
            <w:proofErr w:type="spellEnd"/>
            <w:r w:rsidRPr="00A553D2">
              <w:rPr>
                <w:rFonts w:ascii="Times New Roman" w:hAnsi="Times New Roman" w:cs="Times New Roman"/>
                <w:b/>
                <w:bCs/>
                <w:sz w:val="16"/>
                <w:szCs w:val="16"/>
              </w:rPr>
              <w:t xml:space="preserve">® DQ3// </w:t>
            </w:r>
            <w:proofErr w:type="spellStart"/>
            <w:r w:rsidRPr="00A553D2">
              <w:rPr>
                <w:rFonts w:ascii="Times New Roman" w:hAnsi="Times New Roman" w:cs="Times New Roman"/>
                <w:b/>
                <w:bCs/>
                <w:sz w:val="16"/>
                <w:szCs w:val="16"/>
              </w:rPr>
              <w:t>SmartPak</w:t>
            </w:r>
            <w:proofErr w:type="spellEnd"/>
            <w:r w:rsidRPr="00A553D2">
              <w:rPr>
                <w:rFonts w:ascii="Times New Roman" w:hAnsi="Times New Roman" w:cs="Times New Roman"/>
                <w:b/>
                <w:bCs/>
                <w:sz w:val="16"/>
                <w:szCs w:val="16"/>
              </w:rPr>
              <w:t xml:space="preserve">® DQ3 </w:t>
            </w:r>
            <w:r w:rsidRPr="00A553D2">
              <w:rPr>
                <w:rFonts w:ascii="Times New Roman" w:hAnsi="Times New Roman" w:cs="Times New Roman"/>
                <w:b/>
                <w:bCs/>
                <w:sz w:val="16"/>
                <w:szCs w:val="16"/>
                <w:lang w:val="en-US"/>
              </w:rPr>
              <w:t>Purification Pack</w:t>
            </w:r>
            <w:r w:rsidRPr="00A553D2">
              <w:rPr>
                <w:rFonts w:ascii="Times New Roman" w:hAnsi="Times New Roman" w:cs="Times New Roman"/>
                <w:sz w:val="16"/>
                <w:szCs w:val="16"/>
              </w:rPr>
              <w:t xml:space="preserve"> </w:t>
            </w:r>
          </w:p>
        </w:tc>
        <w:tc>
          <w:tcPr>
            <w:tcW w:w="5953" w:type="dxa"/>
            <w:tcBorders>
              <w:top w:val="single" w:sz="6" w:space="0" w:color="auto"/>
              <w:left w:val="single" w:sz="6" w:space="0" w:color="auto"/>
              <w:bottom w:val="single" w:sz="6" w:space="0" w:color="auto"/>
              <w:right w:val="single" w:sz="6" w:space="0" w:color="auto"/>
            </w:tcBorders>
            <w:vAlign w:val="center"/>
          </w:tcPr>
          <w:p w:rsidR="00093A69" w:rsidRPr="00453F6A" w:rsidRDefault="00093A69" w:rsidP="00C15E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vertAlign w:val="superscript"/>
              </w:rPr>
            </w:pPr>
            <w:r w:rsidRPr="00453F6A">
              <w:rPr>
                <w:rFonts w:ascii="Times New Roman" w:hAnsi="Times New Roman" w:cs="Times New Roman"/>
              </w:rPr>
              <w:t xml:space="preserve">Комплект для очищення </w:t>
            </w:r>
            <w:proofErr w:type="spellStart"/>
            <w:r w:rsidRPr="00453F6A">
              <w:rPr>
                <w:rFonts w:ascii="Times New Roman" w:hAnsi="Times New Roman" w:cs="Times New Roman"/>
              </w:rPr>
              <w:t>SmartPak</w:t>
            </w:r>
            <w:proofErr w:type="spellEnd"/>
            <w:r w:rsidRPr="00453F6A">
              <w:rPr>
                <w:rFonts w:ascii="Times New Roman" w:hAnsi="Times New Roman" w:cs="Times New Roman"/>
              </w:rPr>
              <w:t> </w:t>
            </w:r>
            <w:r w:rsidRPr="00453F6A">
              <w:rPr>
                <w:rFonts w:ascii="Times New Roman" w:hAnsi="Times New Roman" w:cs="Times New Roman"/>
                <w:vertAlign w:val="superscript"/>
              </w:rPr>
              <w:t>®</w:t>
            </w:r>
            <w:r w:rsidRPr="00453F6A">
              <w:rPr>
                <w:rFonts w:ascii="Times New Roman" w:hAnsi="Times New Roman" w:cs="Times New Roman"/>
              </w:rPr>
              <w:t xml:space="preserve"> DQ3 містить комбінацію очищувальних засобів для отримання надчистої води з водопровідної води. Перший картридж поєднує в собі засоби попередньої обробки (активоване вугілля та глибинний фільтр) та мембрану зворотного осмосу (RO). Другий картридж містить іонообмінні смоли. Цей комплект включає ексклюзивну іонообмінну смолу змішаного шару </w:t>
            </w:r>
            <w:proofErr w:type="spellStart"/>
            <w:r w:rsidRPr="00453F6A">
              <w:rPr>
                <w:rFonts w:ascii="Times New Roman" w:hAnsi="Times New Roman" w:cs="Times New Roman"/>
              </w:rPr>
              <w:t>Jetpore</w:t>
            </w:r>
            <w:proofErr w:type="spellEnd"/>
            <w:r w:rsidRPr="00453F6A">
              <w:rPr>
                <w:rFonts w:ascii="Times New Roman" w:hAnsi="Times New Roman" w:cs="Times New Roman"/>
              </w:rPr>
              <w:t> </w:t>
            </w:r>
            <w:r w:rsidRPr="00453F6A">
              <w:rPr>
                <w:rFonts w:ascii="Times New Roman" w:hAnsi="Times New Roman" w:cs="Times New Roman"/>
                <w:vertAlign w:val="superscript"/>
              </w:rPr>
              <w:t>®</w:t>
            </w:r>
            <w:r w:rsidRPr="00453F6A">
              <w:rPr>
                <w:rFonts w:ascii="Times New Roman" w:hAnsi="Times New Roman" w:cs="Times New Roman"/>
              </w:rPr>
              <w:t> надчистого класу для отримання чистої та надчистої води безпосередньо з водопровідної води. Для використання з системами  очищення води </w:t>
            </w:r>
            <w:proofErr w:type="spellStart"/>
            <w:r w:rsidRPr="00453F6A">
              <w:rPr>
                <w:rFonts w:ascii="Times New Roman" w:hAnsi="Times New Roman" w:cs="Times New Roman"/>
              </w:rPr>
              <w:t>Direct</w:t>
            </w:r>
            <w:proofErr w:type="spellEnd"/>
            <w:r w:rsidRPr="00453F6A">
              <w:rPr>
                <w:rFonts w:ascii="Times New Roman" w:hAnsi="Times New Roman" w:cs="Times New Roman"/>
              </w:rPr>
              <w:t>-Q </w:t>
            </w:r>
            <w:r w:rsidRPr="00453F6A">
              <w:rPr>
                <w:rFonts w:ascii="Times New Roman" w:hAnsi="Times New Roman" w:cs="Times New Roman"/>
                <w:vertAlign w:val="superscript"/>
              </w:rPr>
              <w:t>®3</w:t>
            </w:r>
            <w:r w:rsidRPr="00453F6A">
              <w:rPr>
                <w:rFonts w:ascii="Times New Roman" w:hAnsi="Times New Roman" w:cs="Times New Roman"/>
              </w:rPr>
              <w:t xml:space="preserve">                             (1 упаковка).</w:t>
            </w:r>
          </w:p>
          <w:p w:rsidR="00093A69" w:rsidRPr="00453F6A" w:rsidRDefault="00093A69" w:rsidP="00C15E98">
            <w:pPr>
              <w:rPr>
                <w:rFonts w:ascii="Times New Roman" w:hAnsi="Times New Roman" w:cs="Times New Roman"/>
                <w:b/>
                <w:bCs/>
              </w:rPr>
            </w:pPr>
            <w:r w:rsidRPr="00453F6A">
              <w:rPr>
                <w:rFonts w:ascii="Times New Roman" w:hAnsi="Times New Roman" w:cs="Times New Roman"/>
                <w:b/>
                <w:bCs/>
              </w:rPr>
              <w:t>Компоненти:</w:t>
            </w:r>
          </w:p>
          <w:p w:rsidR="00093A69" w:rsidRPr="00453F6A" w:rsidRDefault="00093A69" w:rsidP="00093A69">
            <w:pPr>
              <w:pStyle w:val="a9"/>
              <w:numPr>
                <w:ilvl w:val="0"/>
                <w:numId w:val="6"/>
              </w:numPr>
              <w:ind w:left="0" w:hanging="284"/>
            </w:pPr>
            <w:r w:rsidRPr="00453F6A">
              <w:t>Попередня обробка (активоване вугілля та глибинний фільтр)</w:t>
            </w:r>
          </w:p>
          <w:p w:rsidR="00093A69" w:rsidRPr="00453F6A" w:rsidRDefault="00093A69" w:rsidP="00093A69">
            <w:pPr>
              <w:pStyle w:val="a9"/>
              <w:numPr>
                <w:ilvl w:val="0"/>
                <w:numId w:val="6"/>
              </w:numPr>
              <w:ind w:left="0" w:hanging="284"/>
            </w:pPr>
            <w:r w:rsidRPr="00453F6A">
              <w:t>Картридж зворотного осмосу</w:t>
            </w:r>
          </w:p>
          <w:p w:rsidR="00093A69" w:rsidRPr="00453F6A" w:rsidRDefault="00093A69" w:rsidP="00093A69">
            <w:pPr>
              <w:pStyle w:val="a9"/>
              <w:numPr>
                <w:ilvl w:val="0"/>
                <w:numId w:val="6"/>
              </w:numPr>
              <w:ind w:left="0" w:hanging="284"/>
            </w:pPr>
            <w:r w:rsidRPr="00453F6A">
              <w:t>Синтетичне активоване вугілля</w:t>
            </w:r>
          </w:p>
          <w:p w:rsidR="00093A69" w:rsidRPr="00453F6A" w:rsidRDefault="00093A69" w:rsidP="00093A69">
            <w:pPr>
              <w:pStyle w:val="a9"/>
              <w:numPr>
                <w:ilvl w:val="0"/>
                <w:numId w:val="6"/>
              </w:numPr>
              <w:ind w:left="0" w:hanging="284"/>
            </w:pPr>
            <w:r w:rsidRPr="00453F6A">
              <w:t xml:space="preserve">Іонообмінні смоли </w:t>
            </w:r>
            <w:proofErr w:type="spellStart"/>
            <w:r w:rsidRPr="00453F6A">
              <w:t>Virgin</w:t>
            </w:r>
            <w:proofErr w:type="spellEnd"/>
          </w:p>
          <w:p w:rsidR="00093A69" w:rsidRPr="00453F6A" w:rsidRDefault="00093A69" w:rsidP="00C15E98">
            <w:pPr>
              <w:rPr>
                <w:rFonts w:ascii="Times New Roman" w:hAnsi="Times New Roman" w:cs="Times New Roman"/>
              </w:rPr>
            </w:pPr>
            <w:r w:rsidRPr="00453F6A">
              <w:rPr>
                <w:rFonts w:ascii="Times New Roman" w:hAnsi="Times New Roman" w:cs="Times New Roman"/>
                <w:b/>
                <w:bCs/>
              </w:rPr>
              <w:t>Джерело води: в</w:t>
            </w:r>
            <w:r w:rsidRPr="00453F6A">
              <w:rPr>
                <w:rFonts w:ascii="Times New Roman" w:hAnsi="Times New Roman" w:cs="Times New Roman"/>
              </w:rPr>
              <w:t>ода з-під крана</w:t>
            </w:r>
          </w:p>
          <w:p w:rsidR="00093A69" w:rsidRPr="00453F6A" w:rsidRDefault="00093A69" w:rsidP="00C15E98">
            <w:pPr>
              <w:rPr>
                <w:rFonts w:ascii="Times New Roman" w:hAnsi="Times New Roman" w:cs="Times New Roman"/>
              </w:rPr>
            </w:pPr>
            <w:r w:rsidRPr="00453F6A">
              <w:rPr>
                <w:rFonts w:ascii="Times New Roman" w:hAnsi="Times New Roman" w:cs="Times New Roman"/>
                <w:b/>
                <w:bCs/>
              </w:rPr>
              <w:t xml:space="preserve">Рівень якості: </w:t>
            </w:r>
            <w:hyperlink r:id="rId7" w:history="1">
              <w:r w:rsidRPr="00453F6A">
                <w:rPr>
                  <w:rStyle w:val="ab"/>
                  <w:rFonts w:ascii="Times New Roman" w:eastAsia="Calibri" w:hAnsi="Times New Roman" w:cs="Times New Roman"/>
                  <w:color w:val="auto"/>
                </w:rPr>
                <w:t>MQ300</w:t>
              </w:r>
            </w:hyperlink>
          </w:p>
          <w:p w:rsidR="00093A69" w:rsidRPr="00453F6A" w:rsidRDefault="00093A69" w:rsidP="00C15E98">
            <w:pPr>
              <w:rPr>
                <w:rFonts w:ascii="Times New Roman" w:hAnsi="Times New Roman" w:cs="Times New Roman"/>
                <w:b/>
                <w:bCs/>
              </w:rPr>
            </w:pPr>
            <w:r w:rsidRPr="00453F6A">
              <w:rPr>
                <w:rFonts w:ascii="Times New Roman" w:hAnsi="Times New Roman" w:cs="Times New Roman"/>
                <w:b/>
                <w:bCs/>
              </w:rPr>
              <w:t>Застосування:</w:t>
            </w:r>
          </w:p>
          <w:p w:rsidR="00093A69" w:rsidRPr="00453F6A" w:rsidRDefault="00093A69" w:rsidP="00C15E98">
            <w:pPr>
              <w:rPr>
                <w:rFonts w:ascii="Times New Roman" w:hAnsi="Times New Roman" w:cs="Times New Roman"/>
              </w:rPr>
            </w:pPr>
            <w:r w:rsidRPr="00453F6A">
              <w:rPr>
                <w:rFonts w:ascii="Times New Roman" w:hAnsi="Times New Roman" w:cs="Times New Roman"/>
              </w:rPr>
              <w:t>• Універсальний картридж для очищення води</w:t>
            </w:r>
            <w:r w:rsidRPr="00453F6A">
              <w:rPr>
                <w:rFonts w:ascii="Times New Roman" w:hAnsi="Times New Roman" w:cs="Times New Roman"/>
              </w:rPr>
              <w:br/>
              <w:t xml:space="preserve">• Виробляє чисту та надчисту воду безпосередньо з-під крана </w:t>
            </w:r>
          </w:p>
          <w:p w:rsidR="00093A69" w:rsidRPr="00453F6A" w:rsidRDefault="00093A69" w:rsidP="00C15E98">
            <w:pPr>
              <w:rPr>
                <w:rFonts w:ascii="Times New Roman" w:hAnsi="Times New Roman" w:cs="Times New Roman"/>
              </w:rPr>
            </w:pPr>
            <w:r w:rsidRPr="00453F6A">
              <w:rPr>
                <w:rFonts w:ascii="Times New Roman" w:hAnsi="Times New Roman" w:cs="Times New Roman"/>
              </w:rPr>
              <w:t xml:space="preserve">• Для використання з  системами </w:t>
            </w:r>
            <w:proofErr w:type="spellStart"/>
            <w:r w:rsidRPr="00453F6A">
              <w:rPr>
                <w:rFonts w:ascii="Times New Roman" w:hAnsi="Times New Roman" w:cs="Times New Roman"/>
              </w:rPr>
              <w:t>Direct</w:t>
            </w:r>
            <w:proofErr w:type="spellEnd"/>
            <w:r w:rsidRPr="00453F6A">
              <w:rPr>
                <w:rFonts w:ascii="Times New Roman" w:hAnsi="Times New Roman" w:cs="Times New Roman"/>
              </w:rPr>
              <w:t>-Q </w:t>
            </w:r>
            <w:r w:rsidRPr="00453F6A">
              <w:rPr>
                <w:rFonts w:ascii="Times New Roman" w:hAnsi="Times New Roman" w:cs="Times New Roman"/>
                <w:vertAlign w:val="superscript"/>
              </w:rPr>
              <w:t>® 3</w:t>
            </w:r>
          </w:p>
          <w:p w:rsidR="00093A69" w:rsidRPr="00453F6A" w:rsidRDefault="00093A69" w:rsidP="00C15E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53F6A">
              <w:rPr>
                <w:rFonts w:ascii="Times New Roman" w:hAnsi="Times New Roman" w:cs="Times New Roman"/>
                <w:b/>
                <w:bCs/>
              </w:rPr>
              <w:t xml:space="preserve">Швидкість потоку:  </w:t>
            </w:r>
            <w:r w:rsidRPr="00453F6A">
              <w:rPr>
                <w:rFonts w:ascii="Times New Roman" w:hAnsi="Times New Roman" w:cs="Times New Roman"/>
              </w:rPr>
              <w:t>&gt;0,5 л/хв</w:t>
            </w:r>
          </w:p>
        </w:tc>
        <w:tc>
          <w:tcPr>
            <w:tcW w:w="567" w:type="dxa"/>
            <w:tcBorders>
              <w:top w:val="single" w:sz="6" w:space="0" w:color="auto"/>
              <w:left w:val="single" w:sz="6" w:space="0" w:color="auto"/>
              <w:bottom w:val="single" w:sz="6" w:space="0" w:color="auto"/>
              <w:right w:val="single" w:sz="6" w:space="0" w:color="auto"/>
            </w:tcBorders>
          </w:tcPr>
          <w:p w:rsidR="00093A69" w:rsidRPr="00093A69" w:rsidRDefault="00093A69" w:rsidP="00C15E98">
            <w:pPr>
              <w:jc w:val="center"/>
              <w:rPr>
                <w:rFonts w:ascii="Times New Roman" w:hAnsi="Times New Roman" w:cs="Times New Roman"/>
                <w:sz w:val="20"/>
                <w:szCs w:val="20"/>
              </w:rPr>
            </w:pPr>
            <w:r w:rsidRPr="00093A69">
              <w:rPr>
                <w:rFonts w:ascii="Times New Roman" w:hAnsi="Times New Roman" w:cs="Times New Roman"/>
                <w:sz w:val="20"/>
                <w:szCs w:val="20"/>
              </w:rPr>
              <w:t>шт.</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093A69" w:rsidRPr="00093A69" w:rsidRDefault="00093A69" w:rsidP="00C15E98">
            <w:pPr>
              <w:jc w:val="center"/>
              <w:rPr>
                <w:rFonts w:ascii="Times New Roman" w:hAnsi="Times New Roman" w:cs="Times New Roman"/>
                <w:sz w:val="20"/>
                <w:szCs w:val="20"/>
              </w:rPr>
            </w:pPr>
            <w:r w:rsidRPr="00093A69">
              <w:rPr>
                <w:rFonts w:ascii="Times New Roman" w:hAnsi="Times New Roman" w:cs="Times New Roman"/>
                <w:sz w:val="20"/>
                <w:szCs w:val="20"/>
              </w:rPr>
              <w:t>1</w:t>
            </w:r>
          </w:p>
        </w:tc>
      </w:tr>
      <w:tr w:rsidR="00093A69" w:rsidRPr="00093A69" w:rsidTr="00093A69">
        <w:trPr>
          <w:trHeight w:val="1500"/>
          <w:jc w:val="center"/>
        </w:trPr>
        <w:tc>
          <w:tcPr>
            <w:tcW w:w="411" w:type="dxa"/>
            <w:tcBorders>
              <w:top w:val="single" w:sz="6" w:space="0" w:color="auto"/>
              <w:left w:val="single" w:sz="6" w:space="0" w:color="auto"/>
              <w:bottom w:val="single" w:sz="6" w:space="0" w:color="auto"/>
              <w:right w:val="single" w:sz="6" w:space="0" w:color="auto"/>
            </w:tcBorders>
          </w:tcPr>
          <w:p w:rsidR="00093A69" w:rsidRPr="00453F6A" w:rsidRDefault="00093A69" w:rsidP="00C15E98">
            <w:pPr>
              <w:jc w:val="center"/>
              <w:rPr>
                <w:rFonts w:ascii="Times New Roman" w:hAnsi="Times New Roman" w:cs="Times New Roman"/>
                <w:lang w:val="en-US"/>
              </w:rPr>
            </w:pPr>
            <w:r w:rsidRPr="00453F6A">
              <w:rPr>
                <w:rFonts w:ascii="Times New Roman" w:hAnsi="Times New Roman" w:cs="Times New Roman"/>
                <w:lang w:val="en-US"/>
              </w:rPr>
              <w:t>2</w:t>
            </w:r>
          </w:p>
        </w:tc>
        <w:tc>
          <w:tcPr>
            <w:tcW w:w="1566" w:type="dxa"/>
            <w:tcBorders>
              <w:top w:val="single" w:sz="6" w:space="0" w:color="auto"/>
              <w:left w:val="single" w:sz="6" w:space="0" w:color="auto"/>
              <w:bottom w:val="single" w:sz="6" w:space="0" w:color="auto"/>
              <w:right w:val="single" w:sz="6" w:space="0" w:color="auto"/>
            </w:tcBorders>
          </w:tcPr>
          <w:p w:rsidR="00093A69" w:rsidRPr="00A553D2" w:rsidRDefault="00A553D2" w:rsidP="00C15E98">
            <w:pPr>
              <w:jc w:val="center"/>
              <w:rPr>
                <w:rFonts w:ascii="Times New Roman" w:hAnsi="Times New Roman" w:cs="Times New Roman"/>
                <w:b/>
                <w:bCs/>
                <w:color w:val="000000" w:themeColor="text1"/>
              </w:rPr>
            </w:pPr>
            <w:r w:rsidRPr="00A553D2">
              <w:rPr>
                <w:rFonts w:ascii="Times New Roman" w:hAnsi="Times New Roman" w:cs="Times New Roman"/>
                <w:b/>
                <w:bCs/>
                <w:sz w:val="16"/>
                <w:szCs w:val="16"/>
              </w:rPr>
              <w:t xml:space="preserve">ФІНІШНИЙ ФІЛЬТР </w:t>
            </w:r>
            <w:proofErr w:type="spellStart"/>
            <w:r w:rsidRPr="00A553D2">
              <w:rPr>
                <w:rFonts w:ascii="Times New Roman" w:hAnsi="Times New Roman" w:cs="Times New Roman"/>
                <w:b/>
                <w:bCs/>
                <w:sz w:val="16"/>
                <w:szCs w:val="16"/>
              </w:rPr>
              <w:t>Millipak</w:t>
            </w:r>
            <w:proofErr w:type="spellEnd"/>
            <w:r w:rsidRPr="00A553D2">
              <w:rPr>
                <w:rFonts w:ascii="Times New Roman" w:hAnsi="Times New Roman" w:cs="Times New Roman"/>
                <w:b/>
                <w:bCs/>
                <w:sz w:val="16"/>
                <w:szCs w:val="16"/>
              </w:rPr>
              <w:t>® 20, Express, нестерильний, 1/</w:t>
            </w:r>
            <w:proofErr w:type="spellStart"/>
            <w:r w:rsidRPr="00A553D2">
              <w:rPr>
                <w:rFonts w:ascii="Times New Roman" w:hAnsi="Times New Roman" w:cs="Times New Roman"/>
                <w:b/>
                <w:bCs/>
                <w:sz w:val="16"/>
                <w:szCs w:val="16"/>
              </w:rPr>
              <w:t>уп</w:t>
            </w:r>
            <w:proofErr w:type="spellEnd"/>
            <w:r w:rsidRPr="00A553D2">
              <w:rPr>
                <w:rFonts w:ascii="Times New Roman" w:hAnsi="Times New Roman" w:cs="Times New Roman"/>
                <w:b/>
                <w:bCs/>
                <w:sz w:val="16"/>
                <w:szCs w:val="16"/>
              </w:rPr>
              <w:t>.</w:t>
            </w:r>
            <w:r w:rsidRPr="00A553D2">
              <w:rPr>
                <w:rFonts w:ascii="Times New Roman" w:hAnsi="Times New Roman" w:cs="Times New Roman"/>
                <w:b/>
                <w:bCs/>
                <w:sz w:val="16"/>
                <w:szCs w:val="16"/>
                <w:lang w:val="en-US"/>
              </w:rPr>
              <w:t xml:space="preserve">// </w:t>
            </w:r>
            <w:proofErr w:type="spellStart"/>
            <w:r w:rsidRPr="00A553D2">
              <w:rPr>
                <w:rFonts w:ascii="Times New Roman" w:hAnsi="Times New Roman" w:cs="Times New Roman"/>
                <w:b/>
                <w:bCs/>
                <w:sz w:val="16"/>
                <w:szCs w:val="16"/>
              </w:rPr>
              <w:t>Millipak</w:t>
            </w:r>
            <w:proofErr w:type="spellEnd"/>
            <w:r w:rsidRPr="00A553D2">
              <w:rPr>
                <w:rFonts w:ascii="Times New Roman" w:hAnsi="Times New Roman" w:cs="Times New Roman"/>
                <w:b/>
                <w:bCs/>
                <w:sz w:val="16"/>
                <w:szCs w:val="16"/>
              </w:rPr>
              <w:t>® Express</w:t>
            </w:r>
            <w:r w:rsidRPr="00A553D2">
              <w:rPr>
                <w:rFonts w:ascii="Times New Roman" w:hAnsi="Times New Roman" w:cs="Times New Roman"/>
                <w:b/>
                <w:bCs/>
                <w:sz w:val="16"/>
                <w:szCs w:val="16"/>
                <w:lang w:val="en-US"/>
              </w:rPr>
              <w:t xml:space="preserve"> 20 Filter</w:t>
            </w:r>
            <w:r w:rsidRPr="00A553D2">
              <w:rPr>
                <w:rFonts w:ascii="Times New Roman" w:hAnsi="Times New Roman" w:cs="Times New Roman"/>
                <w:b/>
                <w:bCs/>
                <w:sz w:val="16"/>
                <w:szCs w:val="16"/>
              </w:rPr>
              <w:t>,</w:t>
            </w:r>
            <w:r w:rsidRPr="00A553D2">
              <w:rPr>
                <w:rFonts w:ascii="Times New Roman" w:hAnsi="Times New Roman" w:cs="Times New Roman"/>
                <w:b/>
                <w:bCs/>
                <w:sz w:val="16"/>
                <w:szCs w:val="16"/>
                <w:lang w:val="en-US"/>
              </w:rPr>
              <w:t xml:space="preserve"> non-sterile</w:t>
            </w:r>
            <w:r w:rsidRPr="00A553D2">
              <w:rPr>
                <w:rFonts w:ascii="Times New Roman" w:hAnsi="Times New Roman" w:cs="Times New Roman"/>
                <w:b/>
                <w:bCs/>
                <w:sz w:val="16"/>
                <w:szCs w:val="16"/>
              </w:rPr>
              <w:t>,</w:t>
            </w:r>
            <w:r w:rsidRPr="00A553D2">
              <w:rPr>
                <w:rFonts w:ascii="Times New Roman" w:hAnsi="Times New Roman" w:cs="Times New Roman"/>
                <w:b/>
                <w:bCs/>
                <w:sz w:val="16"/>
                <w:szCs w:val="16"/>
                <w:lang w:val="en-US"/>
              </w:rPr>
              <w:t xml:space="preserve"> 1/box</w:t>
            </w:r>
          </w:p>
        </w:tc>
        <w:tc>
          <w:tcPr>
            <w:tcW w:w="5953" w:type="dxa"/>
            <w:tcBorders>
              <w:top w:val="single" w:sz="6" w:space="0" w:color="auto"/>
              <w:left w:val="single" w:sz="6" w:space="0" w:color="auto"/>
              <w:bottom w:val="single" w:sz="6" w:space="0" w:color="auto"/>
              <w:right w:val="single" w:sz="6" w:space="0" w:color="auto"/>
            </w:tcBorders>
          </w:tcPr>
          <w:p w:rsidR="00093A69" w:rsidRPr="00453F6A" w:rsidRDefault="00093A69" w:rsidP="00C15E98">
            <w:pPr>
              <w:rPr>
                <w:rFonts w:ascii="Times New Roman" w:hAnsi="Times New Roman" w:cs="Times New Roman"/>
                <w:b/>
                <w:bCs/>
              </w:rPr>
            </w:pPr>
            <w:r w:rsidRPr="00453F6A">
              <w:rPr>
                <w:rFonts w:ascii="Times New Roman" w:hAnsi="Times New Roman" w:cs="Times New Roman"/>
              </w:rPr>
              <w:t xml:space="preserve">Гідрофільний мембранний фільтр </w:t>
            </w:r>
            <w:proofErr w:type="spellStart"/>
            <w:r w:rsidRPr="00453F6A">
              <w:rPr>
                <w:rFonts w:ascii="Times New Roman" w:hAnsi="Times New Roman" w:cs="Times New Roman"/>
              </w:rPr>
              <w:t>Millipak</w:t>
            </w:r>
            <w:proofErr w:type="spellEnd"/>
            <w:r w:rsidRPr="00453F6A">
              <w:rPr>
                <w:rFonts w:ascii="Times New Roman" w:hAnsi="Times New Roman" w:cs="Times New Roman"/>
              </w:rPr>
              <w:t> </w:t>
            </w:r>
            <w:r w:rsidRPr="00453F6A">
              <w:rPr>
                <w:rFonts w:ascii="Times New Roman" w:hAnsi="Times New Roman" w:cs="Times New Roman"/>
                <w:vertAlign w:val="superscript"/>
              </w:rPr>
              <w:t>®</w:t>
            </w:r>
            <w:r w:rsidRPr="00453F6A">
              <w:rPr>
                <w:rFonts w:ascii="Times New Roman" w:hAnsi="Times New Roman" w:cs="Times New Roman"/>
              </w:rPr>
              <w:t xml:space="preserve"> 0,22 </w:t>
            </w:r>
            <w:proofErr w:type="spellStart"/>
            <w:r w:rsidRPr="00453F6A">
              <w:rPr>
                <w:rFonts w:ascii="Times New Roman" w:hAnsi="Times New Roman" w:cs="Times New Roman"/>
              </w:rPr>
              <w:t>мкм</w:t>
            </w:r>
            <w:proofErr w:type="spellEnd"/>
            <w:r w:rsidRPr="00453F6A">
              <w:rPr>
                <w:rFonts w:ascii="Times New Roman" w:hAnsi="Times New Roman" w:cs="Times New Roman"/>
              </w:rPr>
              <w:t xml:space="preserve"> виробляє воду без твердих частинок та бактерій у точці розливу (POD) систем очищення води. Фільтр розроблений з асиметричним мембранним фільтром з PES (</w:t>
            </w:r>
            <w:proofErr w:type="spellStart"/>
            <w:r w:rsidRPr="00453F6A">
              <w:rPr>
                <w:rFonts w:ascii="Times New Roman" w:hAnsi="Times New Roman" w:cs="Times New Roman"/>
              </w:rPr>
              <w:t>поліефірсульфону</w:t>
            </w:r>
            <w:proofErr w:type="spellEnd"/>
            <w:r w:rsidRPr="00453F6A">
              <w:rPr>
                <w:rFonts w:ascii="Times New Roman" w:hAnsi="Times New Roman" w:cs="Times New Roman"/>
              </w:rPr>
              <w:t xml:space="preserve">) 0,22 </w:t>
            </w:r>
            <w:proofErr w:type="spellStart"/>
            <w:r w:rsidRPr="00453F6A">
              <w:rPr>
                <w:rFonts w:ascii="Times New Roman" w:hAnsi="Times New Roman" w:cs="Times New Roman"/>
              </w:rPr>
              <w:t>мкм</w:t>
            </w:r>
            <w:proofErr w:type="spellEnd"/>
            <w:r w:rsidRPr="00453F6A">
              <w:rPr>
                <w:rFonts w:ascii="Times New Roman" w:hAnsi="Times New Roman" w:cs="Times New Roman"/>
              </w:rPr>
              <w:t>, герметично закріпленим на корпусі з SAN (стирол-акрилонітрилу) для мінімізації виділення органічних та неорганічних речовин, що екстрагуються. Фільтр можна легко встановити та замінити.</w:t>
            </w:r>
            <w:r w:rsidRPr="00453F6A">
              <w:rPr>
                <w:rFonts w:ascii="Times New Roman" w:hAnsi="Times New Roman" w:cs="Times New Roman"/>
                <w:b/>
                <w:bCs/>
              </w:rPr>
              <w:t xml:space="preserve"> </w:t>
            </w:r>
          </w:p>
          <w:p w:rsidR="00093A69" w:rsidRPr="00453F6A" w:rsidRDefault="00093A69" w:rsidP="00C15E98">
            <w:pPr>
              <w:rPr>
                <w:rStyle w:val="ab"/>
                <w:rFonts w:ascii="Times New Roman" w:eastAsia="Calibri" w:hAnsi="Times New Roman" w:cs="Times New Roman"/>
              </w:rPr>
            </w:pPr>
            <w:r w:rsidRPr="00453F6A">
              <w:rPr>
                <w:rFonts w:ascii="Times New Roman" w:hAnsi="Times New Roman" w:cs="Times New Roman"/>
                <w:b/>
                <w:bCs/>
              </w:rPr>
              <w:t>Рівень якості:</w:t>
            </w:r>
            <w:r w:rsidRPr="00453F6A">
              <w:rPr>
                <w:rFonts w:ascii="Times New Roman" w:hAnsi="Times New Roman" w:cs="Times New Roman"/>
              </w:rPr>
              <w:t xml:space="preserve"> </w:t>
            </w:r>
            <w:hyperlink r:id="rId8" w:history="1">
              <w:r w:rsidRPr="00453F6A">
                <w:rPr>
                  <w:rStyle w:val="ab"/>
                  <w:rFonts w:ascii="Times New Roman" w:eastAsia="Calibri" w:hAnsi="Times New Roman" w:cs="Times New Roman"/>
                  <w:color w:val="auto"/>
                </w:rPr>
                <w:t>MQ300</w:t>
              </w:r>
            </w:hyperlink>
          </w:p>
          <w:p w:rsidR="00093A69" w:rsidRPr="00453F6A" w:rsidRDefault="00093A69" w:rsidP="00C15E98">
            <w:pPr>
              <w:rPr>
                <w:rFonts w:ascii="Times New Roman" w:hAnsi="Times New Roman" w:cs="Times New Roman"/>
                <w:b/>
                <w:bCs/>
              </w:rPr>
            </w:pPr>
            <w:r w:rsidRPr="00453F6A">
              <w:rPr>
                <w:rFonts w:ascii="Times New Roman" w:hAnsi="Times New Roman" w:cs="Times New Roman"/>
                <w:b/>
                <w:bCs/>
              </w:rPr>
              <w:t xml:space="preserve">Застосування: </w:t>
            </w:r>
          </w:p>
          <w:p w:rsidR="00093A69" w:rsidRPr="00453F6A" w:rsidRDefault="00093A69" w:rsidP="00C15E98">
            <w:pPr>
              <w:rPr>
                <w:rFonts w:ascii="Times New Roman" w:hAnsi="Times New Roman" w:cs="Times New Roman"/>
                <w:b/>
                <w:bCs/>
              </w:rPr>
            </w:pPr>
            <w:r w:rsidRPr="00453F6A">
              <w:rPr>
                <w:rFonts w:ascii="Times New Roman" w:hAnsi="Times New Roman" w:cs="Times New Roman"/>
              </w:rPr>
              <w:t xml:space="preserve">• Мембранний фільтр 0,22 </w:t>
            </w:r>
            <w:proofErr w:type="spellStart"/>
            <w:r w:rsidRPr="00453F6A">
              <w:rPr>
                <w:rFonts w:ascii="Times New Roman" w:hAnsi="Times New Roman" w:cs="Times New Roman"/>
              </w:rPr>
              <w:t>мкм</w:t>
            </w:r>
            <w:proofErr w:type="spellEnd"/>
            <w:r w:rsidRPr="00453F6A">
              <w:rPr>
                <w:rFonts w:ascii="Times New Roman" w:hAnsi="Times New Roman" w:cs="Times New Roman"/>
              </w:rPr>
              <w:t xml:space="preserve"> для очищеної води без твердих частинок та бактерій</w:t>
            </w:r>
            <w:r w:rsidRPr="00453F6A">
              <w:rPr>
                <w:rFonts w:ascii="Times New Roman" w:hAnsi="Times New Roman" w:cs="Times New Roman"/>
              </w:rPr>
              <w:br/>
              <w:t>• Легко встановлюється та замінюється</w:t>
            </w:r>
            <w:r w:rsidRPr="00453F6A">
              <w:rPr>
                <w:rFonts w:ascii="Times New Roman" w:hAnsi="Times New Roman" w:cs="Times New Roman"/>
              </w:rPr>
              <w:br/>
              <w:t>• Використовується з системами Direct-Q® </w:t>
            </w:r>
            <w:r w:rsidRPr="00453F6A">
              <w:rPr>
                <w:rFonts w:ascii="Times New Roman" w:hAnsi="Times New Roman" w:cs="Times New Roman"/>
                <w:vertAlign w:val="superscript"/>
              </w:rPr>
              <w:t>,</w:t>
            </w:r>
            <w:r w:rsidRPr="00453F6A">
              <w:rPr>
                <w:rFonts w:ascii="Times New Roman" w:hAnsi="Times New Roman" w:cs="Times New Roman"/>
              </w:rPr>
              <w:t> Synergy® </w:t>
            </w:r>
            <w:r w:rsidRPr="00453F6A">
              <w:rPr>
                <w:rFonts w:ascii="Times New Roman" w:hAnsi="Times New Roman" w:cs="Times New Roman"/>
                <w:vertAlign w:val="superscript"/>
              </w:rPr>
              <w:t>,</w:t>
            </w:r>
            <w:r w:rsidRPr="00453F6A">
              <w:rPr>
                <w:rFonts w:ascii="Times New Roman" w:hAnsi="Times New Roman" w:cs="Times New Roman"/>
              </w:rPr>
              <w:t> Milli-Q® </w:t>
            </w:r>
            <w:r w:rsidRPr="00453F6A">
              <w:rPr>
                <w:rFonts w:ascii="Times New Roman" w:hAnsi="Times New Roman" w:cs="Times New Roman"/>
                <w:vertAlign w:val="superscript"/>
              </w:rPr>
              <w:t>Academic</w:t>
            </w:r>
            <w:r w:rsidRPr="00453F6A">
              <w:rPr>
                <w:rFonts w:ascii="Times New Roman" w:hAnsi="Times New Roman" w:cs="Times New Roman"/>
              </w:rPr>
              <w:t> /Biocel/Element/Synthesis/Gradient</w:t>
            </w:r>
            <w:r w:rsidRPr="00453F6A">
              <w:rPr>
                <w:rFonts w:ascii="Times New Roman" w:hAnsi="Times New Roman" w:cs="Times New Roman"/>
                <w:b/>
                <w:bCs/>
              </w:rPr>
              <w:t xml:space="preserve"> </w:t>
            </w:r>
          </w:p>
          <w:p w:rsidR="00093A69" w:rsidRPr="00453F6A" w:rsidRDefault="00093A69" w:rsidP="00C15E98">
            <w:pPr>
              <w:rPr>
                <w:rFonts w:ascii="Times New Roman" w:hAnsi="Times New Roman" w:cs="Times New Roman"/>
              </w:rPr>
            </w:pPr>
            <w:r w:rsidRPr="00453F6A">
              <w:rPr>
                <w:rFonts w:ascii="Times New Roman" w:hAnsi="Times New Roman" w:cs="Times New Roman"/>
                <w:b/>
                <w:bCs/>
              </w:rPr>
              <w:lastRenderedPageBreak/>
              <w:t>Біологічна інформація</w:t>
            </w:r>
            <w:bookmarkStart w:id="1" w:name="anchor_Biological_Information"/>
            <w:bookmarkEnd w:id="1"/>
            <w:r w:rsidRPr="00453F6A">
              <w:rPr>
                <w:rFonts w:ascii="Times New Roman" w:hAnsi="Times New Roman" w:cs="Times New Roman"/>
                <w:b/>
                <w:bCs/>
              </w:rPr>
              <w:t xml:space="preserve">: </w:t>
            </w:r>
            <w:proofErr w:type="spellStart"/>
            <w:r w:rsidRPr="00453F6A">
              <w:rPr>
                <w:rFonts w:ascii="Times New Roman" w:hAnsi="Times New Roman" w:cs="Times New Roman"/>
              </w:rPr>
              <w:t>змочуваність</w:t>
            </w:r>
            <w:proofErr w:type="spellEnd"/>
            <w:r w:rsidRPr="00453F6A">
              <w:rPr>
                <w:rFonts w:ascii="Times New Roman" w:hAnsi="Times New Roman" w:cs="Times New Roman"/>
              </w:rPr>
              <w:t xml:space="preserve">: гідрофільний; </w:t>
            </w:r>
          </w:p>
          <w:p w:rsidR="00093A69" w:rsidRPr="00453F6A" w:rsidRDefault="00093A69" w:rsidP="00C15E98">
            <w:pPr>
              <w:rPr>
                <w:rFonts w:ascii="Times New Roman" w:hAnsi="Times New Roman" w:cs="Times New Roman"/>
              </w:rPr>
            </w:pPr>
            <w:r w:rsidRPr="00453F6A">
              <w:rPr>
                <w:rFonts w:ascii="Times New Roman" w:hAnsi="Times New Roman" w:cs="Times New Roman"/>
              </w:rPr>
              <w:t xml:space="preserve">медіа: </w:t>
            </w:r>
            <w:proofErr w:type="spellStart"/>
            <w:r w:rsidRPr="00453F6A">
              <w:rPr>
                <w:rFonts w:ascii="Times New Roman" w:hAnsi="Times New Roman" w:cs="Times New Roman"/>
              </w:rPr>
              <w:t>дюрапор</w:t>
            </w:r>
            <w:proofErr w:type="spellEnd"/>
            <w:r w:rsidRPr="00453F6A">
              <w:rPr>
                <w:rFonts w:ascii="Times New Roman" w:hAnsi="Times New Roman" w:cs="Times New Roman"/>
              </w:rPr>
              <w:t>®</w:t>
            </w:r>
            <w:r w:rsidRPr="00453F6A">
              <w:rPr>
                <w:rFonts w:ascii="Times New Roman" w:hAnsi="Times New Roman" w:cs="Times New Roman"/>
                <w:vertAlign w:val="superscript"/>
              </w:rPr>
              <w:t>​</w:t>
            </w:r>
            <w:r w:rsidRPr="00453F6A">
              <w:rPr>
                <w:rFonts w:ascii="Times New Roman" w:hAnsi="Times New Roman" w:cs="Times New Roman"/>
              </w:rPr>
              <w:t xml:space="preserve"> </w:t>
            </w:r>
          </w:p>
          <w:p w:rsidR="00093A69" w:rsidRPr="00453F6A" w:rsidRDefault="00093A69" w:rsidP="00C15E98">
            <w:pPr>
              <w:rPr>
                <w:rFonts w:ascii="Times New Roman" w:hAnsi="Times New Roman" w:cs="Times New Roman"/>
              </w:rPr>
            </w:pPr>
            <w:r w:rsidRPr="00453F6A">
              <w:rPr>
                <w:rFonts w:ascii="Times New Roman" w:hAnsi="Times New Roman" w:cs="Times New Roman"/>
                <w:b/>
                <w:bCs/>
              </w:rPr>
              <w:t>Фізико-хімічна інформація</w:t>
            </w:r>
            <w:r w:rsidRPr="00453F6A">
              <w:rPr>
                <w:rFonts w:ascii="Times New Roman" w:hAnsi="Times New Roman" w:cs="Times New Roman"/>
              </w:rPr>
              <w:t xml:space="preserve">: розмір пор 0,22 </w:t>
            </w:r>
            <w:proofErr w:type="spellStart"/>
            <w:r w:rsidRPr="00453F6A">
              <w:rPr>
                <w:rFonts w:ascii="Times New Roman" w:hAnsi="Times New Roman" w:cs="Times New Roman"/>
              </w:rPr>
              <w:t>мкм</w:t>
            </w:r>
            <w:proofErr w:type="spellEnd"/>
            <w:r w:rsidRPr="00453F6A">
              <w:rPr>
                <w:rFonts w:ascii="Times New Roman" w:hAnsi="Times New Roman" w:cs="Times New Roman"/>
              </w:rPr>
              <w:t xml:space="preserve"> </w:t>
            </w:r>
          </w:p>
          <w:p w:rsidR="00093A69" w:rsidRPr="00453F6A" w:rsidRDefault="00093A69" w:rsidP="00C15E98">
            <w:pPr>
              <w:rPr>
                <w:rFonts w:ascii="Times New Roman" w:hAnsi="Times New Roman" w:cs="Times New Roman"/>
                <w:b/>
                <w:bCs/>
              </w:rPr>
            </w:pPr>
            <w:r w:rsidRPr="00453F6A">
              <w:rPr>
                <w:rFonts w:ascii="Times New Roman" w:hAnsi="Times New Roman" w:cs="Times New Roman"/>
                <w:b/>
                <w:bCs/>
              </w:rPr>
              <w:t>Інформація про матеріали</w:t>
            </w:r>
            <w:bookmarkStart w:id="2" w:name="anchor_Materials_Information"/>
            <w:bookmarkEnd w:id="2"/>
            <w:r w:rsidRPr="00453F6A">
              <w:rPr>
                <w:rFonts w:ascii="Times New Roman" w:hAnsi="Times New Roman" w:cs="Times New Roman"/>
                <w:b/>
                <w:bCs/>
              </w:rPr>
              <w:t xml:space="preserve">: </w:t>
            </w:r>
            <w:r w:rsidRPr="00453F6A">
              <w:rPr>
                <w:rFonts w:ascii="Times New Roman" w:hAnsi="Times New Roman" w:cs="Times New Roman"/>
              </w:rPr>
              <w:t xml:space="preserve">фільтр: </w:t>
            </w:r>
            <w:proofErr w:type="spellStart"/>
            <w:r w:rsidRPr="00453F6A">
              <w:rPr>
                <w:rFonts w:ascii="Times New Roman" w:hAnsi="Times New Roman" w:cs="Times New Roman"/>
              </w:rPr>
              <w:t>поліефірсульфон</w:t>
            </w:r>
            <w:proofErr w:type="spellEnd"/>
            <w:r w:rsidRPr="00453F6A">
              <w:rPr>
                <w:rFonts w:ascii="Times New Roman" w:hAnsi="Times New Roman" w:cs="Times New Roman"/>
              </w:rPr>
              <w:t>, корпус: стирол-акрилонітрил (SAN)</w:t>
            </w:r>
            <w:r w:rsidRPr="00453F6A">
              <w:rPr>
                <w:rFonts w:ascii="Times New Roman" w:hAnsi="Times New Roman" w:cs="Times New Roman"/>
                <w:b/>
                <w:bCs/>
              </w:rPr>
              <w:t xml:space="preserve"> </w:t>
            </w:r>
          </w:p>
          <w:p w:rsidR="00093A69" w:rsidRPr="00453F6A" w:rsidRDefault="00093A69" w:rsidP="00C15E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right="142"/>
              <w:rPr>
                <w:rFonts w:ascii="Times New Roman" w:hAnsi="Times New Roman" w:cs="Times New Roman"/>
              </w:rPr>
            </w:pPr>
            <w:r w:rsidRPr="00453F6A">
              <w:rPr>
                <w:rFonts w:ascii="Times New Roman" w:hAnsi="Times New Roman" w:cs="Times New Roman"/>
                <w:b/>
                <w:bCs/>
              </w:rPr>
              <w:t>Заява про використання: з</w:t>
            </w:r>
            <w:r w:rsidRPr="00453F6A">
              <w:rPr>
                <w:rFonts w:ascii="Times New Roman" w:hAnsi="Times New Roman" w:cs="Times New Roman"/>
              </w:rPr>
              <w:t>атримка організмів: Мікроорганізми.</w:t>
            </w:r>
            <w:r w:rsidRPr="00453F6A">
              <w:rPr>
                <w:rFonts w:ascii="Times New Roman" w:hAnsi="Times New Roman" w:cs="Times New Roman"/>
              </w:rPr>
              <w:br/>
              <w:t>Механізм дії: Фільтрація.</w:t>
            </w:r>
            <w:r w:rsidRPr="00453F6A">
              <w:rPr>
                <w:rFonts w:ascii="Times New Roman" w:hAnsi="Times New Roman" w:cs="Times New Roman"/>
              </w:rPr>
              <w:br/>
              <w:t>Застосування: Загальний лабораторний аналіз.</w:t>
            </w:r>
            <w:r w:rsidRPr="00453F6A">
              <w:rPr>
                <w:rFonts w:ascii="Times New Roman" w:hAnsi="Times New Roman" w:cs="Times New Roman"/>
              </w:rPr>
              <w:br/>
              <w:t xml:space="preserve">Призначення: Очищення води. Інструкція із застосування: Цей виріб забезпечує фільтрацію води через мембрани </w:t>
            </w:r>
            <w:proofErr w:type="spellStart"/>
            <w:r w:rsidRPr="00453F6A">
              <w:rPr>
                <w:rFonts w:ascii="Times New Roman" w:hAnsi="Times New Roman" w:cs="Times New Roman"/>
              </w:rPr>
              <w:t>стерилізуючого</w:t>
            </w:r>
            <w:proofErr w:type="spellEnd"/>
            <w:r w:rsidRPr="00453F6A">
              <w:rPr>
                <w:rFonts w:ascii="Times New Roman" w:hAnsi="Times New Roman" w:cs="Times New Roman"/>
              </w:rPr>
              <w:t xml:space="preserve"> класу 0,22 </w:t>
            </w:r>
            <w:proofErr w:type="spellStart"/>
            <w:r w:rsidRPr="00453F6A">
              <w:rPr>
                <w:rFonts w:ascii="Times New Roman" w:hAnsi="Times New Roman" w:cs="Times New Roman"/>
              </w:rPr>
              <w:t>мкм</w:t>
            </w:r>
            <w:proofErr w:type="spellEnd"/>
            <w:r w:rsidRPr="00453F6A">
              <w:rPr>
                <w:rFonts w:ascii="Times New Roman" w:hAnsi="Times New Roman" w:cs="Times New Roman"/>
              </w:rPr>
              <w:t>. Зверніться до розділу посібника користувача системного обладнання «Використання системи» (доступний на USB-накопичувачі в коробці системи).</w:t>
            </w:r>
            <w:r w:rsidRPr="00453F6A">
              <w:rPr>
                <w:rFonts w:ascii="Times New Roman" w:hAnsi="Times New Roman" w:cs="Times New Roman"/>
              </w:rPr>
              <w:br/>
              <w:t>Заява про зберігання: Зберігати в сухому місці.</w:t>
            </w:r>
          </w:p>
        </w:tc>
        <w:tc>
          <w:tcPr>
            <w:tcW w:w="567" w:type="dxa"/>
            <w:tcBorders>
              <w:top w:val="single" w:sz="6" w:space="0" w:color="auto"/>
              <w:left w:val="single" w:sz="6" w:space="0" w:color="auto"/>
              <w:bottom w:val="single" w:sz="6" w:space="0" w:color="auto"/>
              <w:right w:val="single" w:sz="6" w:space="0" w:color="auto"/>
            </w:tcBorders>
          </w:tcPr>
          <w:p w:rsidR="00093A69" w:rsidRPr="00093A69" w:rsidRDefault="00093A69" w:rsidP="00C15E98">
            <w:pPr>
              <w:jc w:val="center"/>
              <w:rPr>
                <w:rFonts w:ascii="Times New Roman" w:hAnsi="Times New Roman" w:cs="Times New Roman"/>
                <w:sz w:val="20"/>
                <w:szCs w:val="20"/>
              </w:rPr>
            </w:pPr>
            <w:r w:rsidRPr="00093A69">
              <w:rPr>
                <w:rFonts w:ascii="Times New Roman" w:hAnsi="Times New Roman" w:cs="Times New Roman"/>
                <w:sz w:val="20"/>
                <w:szCs w:val="20"/>
              </w:rPr>
              <w:lastRenderedPageBreak/>
              <w:t>шт.</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093A69" w:rsidRPr="00093A69" w:rsidRDefault="00093A69" w:rsidP="00C15E98">
            <w:pPr>
              <w:jc w:val="center"/>
              <w:rPr>
                <w:rFonts w:ascii="Times New Roman" w:hAnsi="Times New Roman" w:cs="Times New Roman"/>
                <w:sz w:val="20"/>
                <w:szCs w:val="20"/>
              </w:rPr>
            </w:pPr>
            <w:r w:rsidRPr="00093A69">
              <w:rPr>
                <w:rFonts w:ascii="Times New Roman" w:hAnsi="Times New Roman" w:cs="Times New Roman"/>
                <w:sz w:val="20"/>
                <w:szCs w:val="20"/>
              </w:rPr>
              <w:t>1</w:t>
            </w:r>
          </w:p>
        </w:tc>
      </w:tr>
    </w:tbl>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b/>
          <w:bCs/>
          <w:color w:val="auto"/>
        </w:rPr>
        <w:t>Якість товару</w:t>
      </w:r>
      <w:r w:rsidRPr="00093A69">
        <w:rPr>
          <w:rFonts w:ascii="Times New Roman" w:eastAsia="Times New Roman" w:hAnsi="Times New Roman" w:cs="Times New Roman"/>
          <w:color w:val="auto"/>
        </w:rPr>
        <w:t>: Запропонований товар повинен бути новим (не бути таким, що вживався чи експлуатувався).</w:t>
      </w:r>
    </w:p>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color w:val="auto"/>
        </w:rPr>
        <w:t xml:space="preserve">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w:t>
      </w:r>
    </w:p>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b/>
          <w:bCs/>
          <w:color w:val="auto"/>
        </w:rPr>
        <w:t>Термін придатності на поставлений товар</w:t>
      </w:r>
      <w:r w:rsidRPr="00093A69">
        <w:rPr>
          <w:rFonts w:ascii="Times New Roman" w:eastAsia="Times New Roman" w:hAnsi="Times New Roman" w:cs="Times New Roman"/>
          <w:color w:val="auto"/>
        </w:rPr>
        <w:t>: становить не менше 75 (сімдесят п’ять) відсотків від загального терміну придатності зазначеного на упаковці на момент передачі товару Замовнику та є не меншим встановленого виробником товару терміну.</w:t>
      </w:r>
    </w:p>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b/>
          <w:bCs/>
          <w:color w:val="auto"/>
        </w:rPr>
        <w:t>Місце та умови поставки</w:t>
      </w:r>
      <w:r w:rsidRPr="00093A69">
        <w:rPr>
          <w:rFonts w:ascii="Times New Roman" w:eastAsia="Times New Roman" w:hAnsi="Times New Roman" w:cs="Times New Roman"/>
          <w:color w:val="auto"/>
        </w:rPr>
        <w:t xml:space="preserve">: вул. </w:t>
      </w:r>
      <w:proofErr w:type="spellStart"/>
      <w:r w:rsidRPr="00093A69">
        <w:rPr>
          <w:rFonts w:ascii="Times New Roman" w:eastAsia="Times New Roman" w:hAnsi="Times New Roman" w:cs="Times New Roman"/>
          <w:color w:val="auto"/>
        </w:rPr>
        <w:t>Габдрахманова</w:t>
      </w:r>
      <w:proofErr w:type="spellEnd"/>
      <w:r w:rsidRPr="00093A69">
        <w:rPr>
          <w:rFonts w:ascii="Times New Roman" w:eastAsia="Times New Roman" w:hAnsi="Times New Roman" w:cs="Times New Roman"/>
          <w:color w:val="auto"/>
        </w:rPr>
        <w:t xml:space="preserve">, 1А, м. Кропивницький. Поставка товару здійснюється однією партією за рахунок Постачальника. </w:t>
      </w:r>
    </w:p>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b/>
          <w:bCs/>
          <w:color w:val="auto"/>
        </w:rPr>
        <w:t>Умови поставки</w:t>
      </w:r>
      <w:r w:rsidRPr="00093A69">
        <w:rPr>
          <w:rFonts w:ascii="Times New Roman" w:eastAsia="Times New Roman" w:hAnsi="Times New Roman" w:cs="Times New Roman"/>
          <w:color w:val="auto"/>
        </w:rPr>
        <w:t>:</w:t>
      </w:r>
    </w:p>
    <w:p w:rsidR="00093A69" w:rsidRPr="00093A69" w:rsidRDefault="00093A69" w:rsidP="00093A69">
      <w:pPr>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color w:val="auto"/>
        </w:rPr>
        <w:t>Товар повинен бути упакований Учасником, відповідно до вимог нормативних документів таким чином, щоб виключити пошкодження чи знищення Товару. Товар повинен бути без зовнішніх пошкоджень, не порушена оригінальна упаковка.</w:t>
      </w:r>
    </w:p>
    <w:p w:rsidR="00093A69" w:rsidRPr="00093A69" w:rsidRDefault="00093A69" w:rsidP="00093A69">
      <w:pPr>
        <w:tabs>
          <w:tab w:val="left" w:pos="426"/>
        </w:tabs>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color w:val="auto"/>
        </w:rPr>
        <w:t xml:space="preserve">Доставка товару, здійснюються за рахунок Постачальника. Постачальник зобов’язаний поставити товар в асортименті та кількості зазначеній в технічній характеристиці. </w:t>
      </w:r>
    </w:p>
    <w:p w:rsidR="00093A69" w:rsidRPr="00093A69" w:rsidRDefault="00093A69" w:rsidP="00093A69">
      <w:pPr>
        <w:tabs>
          <w:tab w:val="left" w:pos="426"/>
        </w:tabs>
        <w:spacing w:line="240" w:lineRule="atLeast"/>
        <w:ind w:firstLine="567"/>
        <w:jc w:val="both"/>
        <w:rPr>
          <w:rFonts w:ascii="Times New Roman" w:eastAsia="Times New Roman" w:hAnsi="Times New Roman" w:cs="Times New Roman"/>
          <w:color w:val="auto"/>
        </w:rPr>
      </w:pPr>
      <w:r w:rsidRPr="00093A69">
        <w:rPr>
          <w:rFonts w:ascii="Times New Roman" w:eastAsia="Times New Roman" w:hAnsi="Times New Roman" w:cs="Times New Roman"/>
          <w:b/>
          <w:bCs/>
          <w:color w:val="auto"/>
        </w:rPr>
        <w:t>Обов’язково умовою поставки товару</w:t>
      </w:r>
      <w:r w:rsidRPr="00093A69">
        <w:rPr>
          <w:rFonts w:ascii="Times New Roman" w:eastAsia="Times New Roman" w:hAnsi="Times New Roman" w:cs="Times New Roman"/>
          <w:color w:val="auto"/>
        </w:rPr>
        <w:t xml:space="preserve"> має бути передбачена послуга по безпосередній установці/заміні придбаного товару в існуючу систему очищення води</w:t>
      </w:r>
      <w:r w:rsidR="004423A6">
        <w:rPr>
          <w:rFonts w:ascii="Times New Roman" w:eastAsia="Times New Roman" w:hAnsi="Times New Roman" w:cs="Times New Roman"/>
          <w:color w:val="auto"/>
        </w:rPr>
        <w:t>.</w:t>
      </w:r>
    </w:p>
    <w:p w:rsidR="006A1E89" w:rsidRDefault="006A1E89" w:rsidP="00093A69">
      <w:pPr>
        <w:ind w:firstLine="439"/>
        <w:rPr>
          <w:rFonts w:ascii="Times New Roman" w:eastAsia="Times New Roman" w:hAnsi="Times New Roman" w:cs="Times New Roman"/>
          <w:b/>
          <w:lang w:val="ru-RU" w:eastAsia="zh-CN"/>
        </w:rPr>
      </w:pPr>
    </w:p>
    <w:p w:rsidR="0047472E" w:rsidRPr="0047472E" w:rsidRDefault="0047472E" w:rsidP="0047472E">
      <w:pPr>
        <w:spacing w:line="240" w:lineRule="atLeast"/>
        <w:ind w:firstLine="567"/>
        <w:jc w:val="both"/>
        <w:rPr>
          <w:rFonts w:ascii="Times New Roman" w:eastAsia="Times New Roman" w:hAnsi="Times New Roman" w:cs="Times New Roman"/>
          <w:color w:val="auto"/>
        </w:rPr>
      </w:pPr>
      <w:r w:rsidRPr="0047472E">
        <w:rPr>
          <w:rFonts w:ascii="Times New Roman" w:eastAsia="Times New Roman" w:hAnsi="Times New Roman" w:cs="Times New Roman"/>
          <w:color w:val="auto"/>
        </w:rPr>
        <w:t xml:space="preserve">На виконання вимог частини 4 статті 23 Закону, після посилання у цьому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доповнити та читати і сприймати з виразом </w:t>
      </w:r>
      <w:r w:rsidRPr="0047472E">
        <w:rPr>
          <w:rFonts w:ascii="Times New Roman" w:eastAsia="Times New Roman" w:hAnsi="Times New Roman" w:cs="Times New Roman"/>
          <w:b/>
          <w:bCs/>
          <w:color w:val="auto"/>
        </w:rPr>
        <w:t>«або еквівалент».</w:t>
      </w:r>
    </w:p>
    <w:p w:rsidR="00093A69" w:rsidRDefault="00093A69" w:rsidP="006A1E89">
      <w:pPr>
        <w:rPr>
          <w:rFonts w:ascii="Times New Roman" w:hAnsi="Times New Roman" w:cs="Times New Roman"/>
        </w:rPr>
      </w:pPr>
    </w:p>
    <w:p w:rsidR="0078325B" w:rsidRPr="006A1E89" w:rsidRDefault="0078325B" w:rsidP="006A1E89">
      <w:pPr>
        <w:rPr>
          <w:rFonts w:ascii="Times New Roman" w:hAnsi="Times New Roman" w:cs="Times New Roman"/>
        </w:rPr>
      </w:pPr>
      <w:r w:rsidRPr="0047472E">
        <w:rPr>
          <w:rFonts w:ascii="Times New Roman" w:hAnsi="Times New Roman" w:cs="Times New Roman"/>
          <w:b/>
          <w:bCs/>
        </w:rPr>
        <w:t xml:space="preserve">Кількість </w:t>
      </w:r>
      <w:r w:rsidR="000D4F55" w:rsidRPr="0047472E">
        <w:rPr>
          <w:rFonts w:ascii="Times New Roman" w:hAnsi="Times New Roman" w:cs="Times New Roman"/>
          <w:b/>
          <w:bCs/>
        </w:rPr>
        <w:t>товару</w:t>
      </w:r>
      <w:r w:rsidR="0047472E">
        <w:rPr>
          <w:rFonts w:ascii="Times New Roman" w:hAnsi="Times New Roman" w:cs="Times New Roman"/>
        </w:rPr>
        <w:t>:</w:t>
      </w:r>
      <w:r w:rsidRPr="006A1E89">
        <w:rPr>
          <w:rFonts w:ascii="Times New Roman" w:hAnsi="Times New Roman" w:cs="Times New Roman"/>
        </w:rPr>
        <w:t xml:space="preserve"> </w:t>
      </w:r>
      <w:r w:rsidR="00093A69">
        <w:rPr>
          <w:rFonts w:ascii="Times New Roman" w:hAnsi="Times New Roman" w:cs="Times New Roman"/>
        </w:rPr>
        <w:t>2</w:t>
      </w:r>
      <w:r w:rsidR="000D4F55" w:rsidRPr="006A1E89">
        <w:rPr>
          <w:rFonts w:ascii="Times New Roman" w:hAnsi="Times New Roman" w:cs="Times New Roman"/>
        </w:rPr>
        <w:t xml:space="preserve"> шт</w:t>
      </w:r>
      <w:r w:rsidRPr="006A1E89">
        <w:rPr>
          <w:rFonts w:ascii="Times New Roman" w:hAnsi="Times New Roman" w:cs="Times New Roman"/>
        </w:rPr>
        <w:t xml:space="preserve">. </w:t>
      </w:r>
    </w:p>
    <w:p w:rsidR="0078325B" w:rsidRPr="006A1E89" w:rsidRDefault="0078325B" w:rsidP="006A1E89">
      <w:pPr>
        <w:rPr>
          <w:rFonts w:ascii="Times New Roman" w:hAnsi="Times New Roman" w:cs="Times New Roman"/>
        </w:rPr>
      </w:pPr>
      <w:r w:rsidRPr="0047472E">
        <w:rPr>
          <w:rFonts w:ascii="Times New Roman" w:hAnsi="Times New Roman" w:cs="Times New Roman"/>
          <w:b/>
          <w:bCs/>
        </w:rPr>
        <w:t xml:space="preserve">Строк </w:t>
      </w:r>
      <w:r w:rsidR="00C50863" w:rsidRPr="0047472E">
        <w:rPr>
          <w:rFonts w:ascii="Times New Roman" w:hAnsi="Times New Roman" w:cs="Times New Roman"/>
          <w:b/>
          <w:bCs/>
        </w:rPr>
        <w:t>поставки товару</w:t>
      </w:r>
      <w:r w:rsidRPr="0047472E">
        <w:rPr>
          <w:rFonts w:ascii="Times New Roman" w:hAnsi="Times New Roman" w:cs="Times New Roman"/>
          <w:b/>
          <w:bCs/>
        </w:rPr>
        <w:t>:</w:t>
      </w:r>
      <w:r w:rsidRPr="006A1E89">
        <w:rPr>
          <w:rFonts w:ascii="Times New Roman" w:hAnsi="Times New Roman" w:cs="Times New Roman"/>
        </w:rPr>
        <w:t xml:space="preserve"> до </w:t>
      </w:r>
      <w:r w:rsidR="0047472E">
        <w:rPr>
          <w:rFonts w:ascii="Times New Roman" w:hAnsi="Times New Roman" w:cs="Times New Roman"/>
        </w:rPr>
        <w:t>31</w:t>
      </w:r>
      <w:r w:rsidRPr="006A1E89">
        <w:rPr>
          <w:rFonts w:ascii="Times New Roman" w:hAnsi="Times New Roman" w:cs="Times New Roman"/>
        </w:rPr>
        <w:t>.</w:t>
      </w:r>
      <w:r w:rsidR="0047472E">
        <w:rPr>
          <w:rFonts w:ascii="Times New Roman" w:hAnsi="Times New Roman" w:cs="Times New Roman"/>
        </w:rPr>
        <w:t>0</w:t>
      </w:r>
      <w:r w:rsidR="0043384B">
        <w:rPr>
          <w:rFonts w:ascii="Times New Roman" w:hAnsi="Times New Roman" w:cs="Times New Roman"/>
        </w:rPr>
        <w:t>8</w:t>
      </w:r>
      <w:r w:rsidRPr="006A1E89">
        <w:rPr>
          <w:rFonts w:ascii="Times New Roman" w:hAnsi="Times New Roman" w:cs="Times New Roman"/>
        </w:rPr>
        <w:t>.202</w:t>
      </w:r>
      <w:r w:rsidR="0047472E">
        <w:rPr>
          <w:rFonts w:ascii="Times New Roman" w:hAnsi="Times New Roman" w:cs="Times New Roman"/>
        </w:rPr>
        <w:t>5</w:t>
      </w:r>
      <w:r w:rsidRPr="006A1E89">
        <w:rPr>
          <w:rFonts w:ascii="Times New Roman" w:hAnsi="Times New Roman" w:cs="Times New Roman"/>
        </w:rPr>
        <w:t>.</w:t>
      </w: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47472E" w:rsidRPr="004423A6">
        <w:rPr>
          <w:rFonts w:ascii="Times New Roman" w:hAnsi="Times New Roman" w:cs="Times New Roman"/>
        </w:rPr>
        <w:t>4</w:t>
      </w:r>
      <w:r w:rsidR="004423A6" w:rsidRPr="004423A6">
        <w:rPr>
          <w:rFonts w:ascii="Times New Roman" w:hAnsi="Times New Roman" w:cs="Times New Roman"/>
        </w:rPr>
        <w:t>51</w:t>
      </w:r>
      <w:r w:rsidRPr="004423A6">
        <w:rPr>
          <w:rFonts w:ascii="Times New Roman" w:hAnsi="Times New Roman" w:cs="Times New Roman"/>
        </w:rPr>
        <w:t>,</w:t>
      </w:r>
      <w:r w:rsidR="004423A6" w:rsidRPr="004423A6">
        <w:rPr>
          <w:rFonts w:ascii="Times New Roman" w:hAnsi="Times New Roman" w:cs="Times New Roman"/>
        </w:rPr>
        <w:t>90</w:t>
      </w:r>
      <w:r w:rsidRPr="006A1E89">
        <w:rPr>
          <w:rFonts w:ascii="Times New Roman" w:hAnsi="Times New Roman" w:cs="Times New Roman"/>
        </w:rPr>
        <w:t xml:space="preserve"> грн.  - 0,5% очікуваної вартості закупівлі.</w:t>
      </w: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CF4B87" w:rsidRDefault="00CF4B87" w:rsidP="006A1E89">
      <w:pPr>
        <w:jc w:val="both"/>
        <w:rPr>
          <w:rFonts w:ascii="Times New Roman" w:hAnsi="Times New Roman" w:cs="Times New Roman"/>
        </w:rPr>
      </w:pPr>
    </w:p>
    <w:p w:rsidR="006A1E89" w:rsidRPr="00453F6A" w:rsidRDefault="006A1E89" w:rsidP="006A1E89">
      <w:pPr>
        <w:jc w:val="both"/>
        <w:rPr>
          <w:rFonts w:ascii="Times New Roman" w:hAnsi="Times New Roman" w:cs="Times New Roman"/>
          <w:sz w:val="16"/>
          <w:szCs w:val="16"/>
        </w:rPr>
      </w:pPr>
    </w:p>
    <w:p w:rsidR="00CF4B87" w:rsidRPr="006A1E89" w:rsidRDefault="00CF4B87" w:rsidP="006A1E89">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w:t>
      </w:r>
      <w:proofErr w:type="spellStart"/>
      <w:r w:rsidRPr="006A1E89">
        <w:rPr>
          <w:rFonts w:ascii="Times New Roman" w:hAnsi="Times New Roman" w:cs="Times New Roman"/>
          <w:b/>
          <w:bCs/>
        </w:rPr>
        <w:t>закупівель</w:t>
      </w:r>
      <w:proofErr w:type="spellEnd"/>
      <w:r w:rsidRPr="006A1E89">
        <w:rPr>
          <w:rFonts w:ascii="Times New Roman" w:hAnsi="Times New Roman" w:cs="Times New Roman"/>
          <w:b/>
          <w:bCs/>
        </w:rPr>
        <w:t xml:space="preserve"> </w:t>
      </w:r>
    </w:p>
    <w:p w:rsidR="00CF4B87" w:rsidRPr="006A1E89" w:rsidRDefault="00CF4B87" w:rsidP="00453F6A">
      <w:pPr>
        <w:jc w:val="both"/>
        <w:rPr>
          <w:rFonts w:ascii="Times New Roman" w:hAnsi="Times New Roman" w:cs="Times New Roman"/>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sectPr w:rsidR="00CF4B87" w:rsidRPr="006A1E89" w:rsidSect="006A1E89">
      <w:pgSz w:w="11900" w:h="16840"/>
      <w:pgMar w:top="851" w:right="540" w:bottom="851"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0007" w:rsidRDefault="00360007">
      <w:r>
        <w:separator/>
      </w:r>
    </w:p>
  </w:endnote>
  <w:endnote w:type="continuationSeparator" w:id="0">
    <w:p w:rsidR="00360007" w:rsidRDefault="0036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0007" w:rsidRDefault="00360007"/>
  </w:footnote>
  <w:footnote w:type="continuationSeparator" w:id="0">
    <w:p w:rsidR="00360007" w:rsidRDefault="003600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772136"/>
    <w:multiLevelType w:val="hybridMultilevel"/>
    <w:tmpl w:val="949A72E2"/>
    <w:lvl w:ilvl="0" w:tplc="77AC5D88">
      <w:start w:val="9"/>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1"/>
  </w:num>
  <w:num w:numId="2">
    <w:abstractNumId w:val="0"/>
  </w:num>
  <w:num w:numId="3">
    <w:abstractNumId w:val="3"/>
  </w:num>
  <w:num w:numId="4">
    <w:abstractNumId w:val="3"/>
    <w:lvlOverride w:ilvl="0">
      <w:startOverride w:val="1"/>
    </w:lvlOverride>
  </w:num>
  <w:num w:numId="5">
    <w:abstractNumId w:val="3"/>
    <w:lvlOverride w:ilvl="0">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93A69"/>
    <w:rsid w:val="000D4F55"/>
    <w:rsid w:val="0010648D"/>
    <w:rsid w:val="00135647"/>
    <w:rsid w:val="0016586A"/>
    <w:rsid w:val="0026268B"/>
    <w:rsid w:val="002F687C"/>
    <w:rsid w:val="003177C4"/>
    <w:rsid w:val="00360007"/>
    <w:rsid w:val="00422AD3"/>
    <w:rsid w:val="0043384B"/>
    <w:rsid w:val="004423A6"/>
    <w:rsid w:val="00453F6A"/>
    <w:rsid w:val="0047472E"/>
    <w:rsid w:val="004927FF"/>
    <w:rsid w:val="004A75C4"/>
    <w:rsid w:val="004E6465"/>
    <w:rsid w:val="00531E72"/>
    <w:rsid w:val="005D4AC2"/>
    <w:rsid w:val="005F1454"/>
    <w:rsid w:val="00653211"/>
    <w:rsid w:val="00683B9D"/>
    <w:rsid w:val="006A1E89"/>
    <w:rsid w:val="006B6193"/>
    <w:rsid w:val="006D1C5F"/>
    <w:rsid w:val="006F517E"/>
    <w:rsid w:val="0071700D"/>
    <w:rsid w:val="0072233C"/>
    <w:rsid w:val="0073120F"/>
    <w:rsid w:val="00742D23"/>
    <w:rsid w:val="0076172A"/>
    <w:rsid w:val="0078325B"/>
    <w:rsid w:val="007916D4"/>
    <w:rsid w:val="00857581"/>
    <w:rsid w:val="0086171C"/>
    <w:rsid w:val="008A4A7F"/>
    <w:rsid w:val="008C60E8"/>
    <w:rsid w:val="00901281"/>
    <w:rsid w:val="00901783"/>
    <w:rsid w:val="00910479"/>
    <w:rsid w:val="00911753"/>
    <w:rsid w:val="009165F0"/>
    <w:rsid w:val="009222CB"/>
    <w:rsid w:val="009537C5"/>
    <w:rsid w:val="0097737F"/>
    <w:rsid w:val="0099351E"/>
    <w:rsid w:val="00A553D2"/>
    <w:rsid w:val="00BE44F9"/>
    <w:rsid w:val="00C15564"/>
    <w:rsid w:val="00C50863"/>
    <w:rsid w:val="00C52949"/>
    <w:rsid w:val="00CF4B87"/>
    <w:rsid w:val="00D87B26"/>
    <w:rsid w:val="00DD6DD1"/>
    <w:rsid w:val="00DE2E4F"/>
    <w:rsid w:val="00DF2884"/>
    <w:rsid w:val="00E71036"/>
    <w:rsid w:val="00E71812"/>
    <w:rsid w:val="00EA56A1"/>
    <w:rsid w:val="00EB3F06"/>
    <w:rsid w:val="00EC5C22"/>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3776"/>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customStyle="1" w:styleId="search-previewtext">
    <w:name w:val="search-preview__text"/>
    <w:basedOn w:val="a"/>
    <w:uiPriority w:val="99"/>
    <w:rsid w:val="00135647"/>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9">
    <w:name w:val="List Paragraph"/>
    <w:aliases w:val="название табл/рис,AC List 01,заголовок 1.1,Список уровня 2,Bullet Number,Bullet 1,Use Case List Paragraph,lp1,List Paragraph1,lp11,List Paragraph11,Number Bullets,EBRD List,List Paragraph,CA bullets,Литература,Абзац списку 1,тв-Абзац списка"/>
    <w:basedOn w:val="a"/>
    <w:link w:val="aa"/>
    <w:uiPriority w:val="34"/>
    <w:qFormat/>
    <w:rsid w:val="00093A69"/>
    <w:pPr>
      <w:widowControl/>
      <w:ind w:left="720"/>
      <w:contextualSpacing/>
    </w:pPr>
    <w:rPr>
      <w:rFonts w:ascii="Times New Roman" w:eastAsia="Times New Roman" w:hAnsi="Times New Roman" w:cs="Times New Roman"/>
      <w:color w:val="auto"/>
      <w:lang w:eastAsia="ru-RU" w:bidi="ar-SA"/>
    </w:rPr>
  </w:style>
  <w:style w:type="character" w:styleId="ab">
    <w:name w:val="Hyperlink"/>
    <w:basedOn w:val="a0"/>
    <w:uiPriority w:val="99"/>
    <w:unhideWhenUsed/>
    <w:rsid w:val="00093A69"/>
    <w:rPr>
      <w:color w:val="0000FF" w:themeColor="hyperlink"/>
      <w:u w:val="single"/>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rsid w:val="00093A69"/>
    <w:rPr>
      <w:rFonts w:ascii="Times New Roman" w:eastAsia="Times New Roman" w:hAnsi="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kmillipore.com/mclarity-program" TargetMode="External"/><Relationship Id="rId3" Type="http://schemas.openxmlformats.org/officeDocument/2006/relationships/settings" Target="settings.xml"/><Relationship Id="rId7" Type="http://schemas.openxmlformats.org/officeDocument/2006/relationships/hyperlink" Target="https://www.merckmillipore.com/mclarit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5270</Words>
  <Characters>3005</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18</cp:revision>
  <cp:lastPrinted>2025-07-14T10:22:00Z</cp:lastPrinted>
  <dcterms:created xsi:type="dcterms:W3CDTF">2023-12-25T13:42:00Z</dcterms:created>
  <dcterms:modified xsi:type="dcterms:W3CDTF">2025-07-14T10:22:00Z</dcterms:modified>
</cp:coreProperties>
</file>